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9462F" w14:textId="77777777" w:rsidR="008913CA" w:rsidRDefault="003C6FC3">
      <w:pPr>
        <w:spacing w:after="40" w:line="269" w:lineRule="auto"/>
      </w:pPr>
      <w:r>
        <w:rPr>
          <w:b/>
          <w:color w:val="0094C0"/>
          <w:sz w:val="18"/>
        </w:rPr>
        <w:t>KAUFLAND ČESKÁ REPUBLIKA v.o.s.  |  VŘ R-840-1130-2026</w:t>
      </w:r>
    </w:p>
    <w:p w14:paraId="7A76645E" w14:textId="77777777" w:rsidR="008913CA" w:rsidRDefault="003C6FC3">
      <w:pPr>
        <w:spacing w:after="0" w:line="269" w:lineRule="auto"/>
      </w:pPr>
      <w:r>
        <w:rPr>
          <w:b/>
          <w:color w:val="071A3F"/>
          <w:sz w:val="44"/>
        </w:rPr>
        <w:t>Komplexní analýza povodňových rizik prodejní sítě</w:t>
      </w:r>
    </w:p>
    <w:p w14:paraId="175E39C5" w14:textId="77777777" w:rsidR="008913CA" w:rsidRDefault="003C6FC3">
      <w:pPr>
        <w:keepNext/>
        <w:spacing w:before="160" w:after="80" w:line="269" w:lineRule="auto"/>
      </w:pPr>
      <w:r>
        <w:rPr>
          <w:b/>
          <w:color w:val="071A3F"/>
          <w:sz w:val="23"/>
        </w:rPr>
        <w:t>1.4 Karta Modulu 1 – vzorová filiálka 132 Krnov</w:t>
      </w:r>
    </w:p>
    <w:tbl>
      <w:tblPr>
        <w:tblW w:w="9604" w:type="dxa"/>
        <w:jc w:val="center"/>
        <w:tblBorders>
          <w:top w:val="single" w:sz="4" w:space="0" w:color="DBDFE2"/>
          <w:left w:val="nil"/>
          <w:bottom w:val="single" w:sz="4" w:space="0" w:color="DBDFE2"/>
          <w:right w:val="nil"/>
          <w:insideH w:val="single" w:sz="4" w:space="0" w:color="DBDFE2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7004"/>
      </w:tblGrid>
      <w:tr w:rsidR="008913CA" w14:paraId="1ADFE1A3" w14:textId="77777777">
        <w:trPr>
          <w:cantSplit/>
          <w:jc w:val="center"/>
        </w:trPr>
        <w:tc>
          <w:tcPr>
            <w:tcW w:w="26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DAEEA5" w14:textId="77777777" w:rsidR="008913CA" w:rsidRDefault="003C6FC3">
            <w:pPr>
              <w:spacing w:after="0" w:line="252" w:lineRule="auto"/>
            </w:pPr>
            <w:r>
              <w:rPr>
                <w:b/>
                <w:sz w:val="17"/>
              </w:rPr>
              <w:t>Poloha</w:t>
            </w:r>
          </w:p>
        </w:tc>
        <w:tc>
          <w:tcPr>
            <w:tcW w:w="70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01ECA2" w14:textId="77777777" w:rsidR="008913CA" w:rsidRDefault="003C6FC3">
            <w:pPr>
              <w:spacing w:after="0" w:line="252" w:lineRule="auto"/>
            </w:pPr>
            <w:r>
              <w:rPr>
                <w:sz w:val="17"/>
              </w:rPr>
              <w:t>Opavská 1132/14, Krnov; 50.08732° N, 17.70770° E; pravý břeh Opavy, 1,1 km nad soutokem s Opavicí</w:t>
            </w:r>
          </w:p>
        </w:tc>
      </w:tr>
      <w:tr w:rsidR="008913CA" w14:paraId="4C868070" w14:textId="77777777">
        <w:trPr>
          <w:cantSplit/>
          <w:jc w:val="center"/>
        </w:trPr>
        <w:tc>
          <w:tcPr>
            <w:tcW w:w="26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9DFFB71" w14:textId="77777777" w:rsidR="008913CA" w:rsidRDefault="003C6FC3">
            <w:pPr>
              <w:spacing w:after="0" w:line="252" w:lineRule="auto"/>
            </w:pPr>
            <w:r>
              <w:rPr>
                <w:b/>
                <w:sz w:val="17"/>
              </w:rPr>
              <w:t>Záplavová území</w:t>
            </w:r>
          </w:p>
        </w:tc>
        <w:tc>
          <w:tcPr>
            <w:tcW w:w="70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BDCDA1" w14:textId="77777777" w:rsidR="008913CA" w:rsidRDefault="003C6FC3">
            <w:pPr>
              <w:spacing w:after="0" w:line="252" w:lineRule="auto"/>
            </w:pPr>
            <w:r>
              <w:rPr>
                <w:sz w:val="17"/>
              </w:rPr>
              <w:t>Objekt na hranici ZÚ Q100 (suchý „ostrov“), příjezdy v ZÚ Q100; AZZÚ a ZÚ Q20 22 m od objektu</w:t>
            </w:r>
          </w:p>
        </w:tc>
      </w:tr>
      <w:tr w:rsidR="008913CA" w14:paraId="1E4DEFBA" w14:textId="77777777">
        <w:trPr>
          <w:cantSplit/>
          <w:jc w:val="center"/>
        </w:trPr>
        <w:tc>
          <w:tcPr>
            <w:tcW w:w="26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EFA388E" w14:textId="77777777" w:rsidR="008913CA" w:rsidRDefault="003C6FC3">
            <w:pPr>
              <w:spacing w:after="0" w:line="252" w:lineRule="auto"/>
            </w:pPr>
            <w:r>
              <w:rPr>
                <w:b/>
                <w:sz w:val="17"/>
              </w:rPr>
              <w:t>Hydrologie (LG Krnov na Opavě)</w:t>
            </w:r>
          </w:p>
        </w:tc>
        <w:tc>
          <w:tcPr>
            <w:tcW w:w="70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5880B1" w14:textId="77777777" w:rsidR="008913CA" w:rsidRDefault="003C6FC3">
            <w:pPr>
              <w:spacing w:after="0" w:line="252" w:lineRule="auto"/>
            </w:pPr>
            <w:r>
              <w:rPr>
                <w:sz w:val="17"/>
              </w:rPr>
              <w:t>Q5 = 57,8 · Q20 = 120 · Q50 = 184 · Q100 = 248 m³/s; SPA 220 / 300 / 320 cm</w:t>
            </w:r>
          </w:p>
        </w:tc>
      </w:tr>
      <w:tr w:rsidR="008913CA" w14:paraId="607BE67A" w14:textId="77777777">
        <w:trPr>
          <w:cantSplit/>
          <w:jc w:val="center"/>
        </w:trPr>
        <w:tc>
          <w:tcPr>
            <w:tcW w:w="26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F27BDA" w14:textId="77777777" w:rsidR="008913CA" w:rsidRDefault="003C6FC3">
            <w:pPr>
              <w:spacing w:after="0" w:line="252" w:lineRule="auto"/>
            </w:pPr>
            <w:r>
              <w:rPr>
                <w:b/>
                <w:sz w:val="17"/>
              </w:rPr>
              <w:t>Historie</w:t>
            </w:r>
          </w:p>
        </w:tc>
        <w:tc>
          <w:tcPr>
            <w:tcW w:w="70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862666" w14:textId="77777777" w:rsidR="008913CA" w:rsidRDefault="003C6FC3">
            <w:pPr>
              <w:spacing w:after="0" w:line="252" w:lineRule="auto"/>
            </w:pPr>
            <w:r>
              <w:rPr>
                <w:sz w:val="17"/>
              </w:rPr>
              <w:t>15. 9. 2024: 455 m³/s (≈ 1,8 × Q100), zaplaveno cca 80 % města · 7. 7. 1997: 375 m³/s (&gt; Q100), škody 440 mil. Kč · 1903: 165 m³/s (≈ Q20)</w:t>
            </w:r>
          </w:p>
        </w:tc>
      </w:tr>
      <w:tr w:rsidR="008913CA" w14:paraId="0B1B4BE4" w14:textId="77777777">
        <w:trPr>
          <w:cantSplit/>
          <w:jc w:val="center"/>
        </w:trPr>
        <w:tc>
          <w:tcPr>
            <w:tcW w:w="26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45C4D8" w14:textId="77777777" w:rsidR="008913CA" w:rsidRDefault="003C6FC3">
            <w:pPr>
              <w:spacing w:after="0" w:line="252" w:lineRule="auto"/>
            </w:pPr>
            <w:r>
              <w:rPr>
                <w:b/>
                <w:sz w:val="17"/>
              </w:rPr>
              <w:t>Přívalové povodně</w:t>
            </w:r>
          </w:p>
        </w:tc>
        <w:tc>
          <w:tcPr>
            <w:tcW w:w="70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9D42DF" w14:textId="77777777" w:rsidR="008913CA" w:rsidRDefault="003C6FC3">
            <w:pPr>
              <w:spacing w:after="0" w:line="252" w:lineRule="auto"/>
            </w:pPr>
            <w:r>
              <w:rPr>
                <w:sz w:val="17"/>
              </w:rPr>
              <w:t>Úpatí svahu Cvilínského kopce – akumulace odtoku u zásobovací rampy</w:t>
            </w:r>
          </w:p>
        </w:tc>
      </w:tr>
      <w:tr w:rsidR="008913CA" w14:paraId="08A2B309" w14:textId="77777777">
        <w:trPr>
          <w:cantSplit/>
          <w:jc w:val="center"/>
        </w:trPr>
        <w:tc>
          <w:tcPr>
            <w:tcW w:w="26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3B2C71" w14:textId="77777777" w:rsidR="008913CA" w:rsidRDefault="003C6FC3">
            <w:pPr>
              <w:spacing w:after="0" w:line="252" w:lineRule="auto"/>
            </w:pPr>
            <w:r>
              <w:rPr>
                <w:b/>
                <w:sz w:val="17"/>
              </w:rPr>
              <w:t>Výsledné skóre M1</w:t>
            </w:r>
          </w:p>
        </w:tc>
        <w:tc>
          <w:tcPr>
            <w:tcW w:w="70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24B0E2" w14:textId="77777777" w:rsidR="008913CA" w:rsidRDefault="003C6FC3">
            <w:pPr>
              <w:spacing w:after="0" w:line="252" w:lineRule="auto"/>
            </w:pPr>
            <w:r>
              <w:rPr>
                <w:b/>
                <w:sz w:val="17"/>
              </w:rPr>
              <w:t>4 – VYSOKÉ</w:t>
            </w:r>
            <w:r>
              <w:rPr>
                <w:sz w:val="17"/>
              </w:rPr>
              <w:t xml:space="preserve"> (po odborné revizi; indikativní screening: 3)</w:t>
            </w:r>
          </w:p>
        </w:tc>
      </w:tr>
    </w:tbl>
    <w:p w14:paraId="64BB0715" w14:textId="77777777" w:rsidR="008913CA" w:rsidRDefault="008913CA">
      <w:pPr>
        <w:spacing w:after="80" w:line="269" w:lineRule="auto"/>
      </w:pPr>
    </w:p>
    <w:p w14:paraId="760B8DE9" w14:textId="77777777" w:rsidR="008913CA" w:rsidRDefault="003C6FC3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7FA59C75" wp14:editId="0F70341C">
            <wp:extent cx="5400000" cy="4800000"/>
            <wp:effectExtent l="0" t="0" r="0" b="0"/>
            <wp:docPr id="2125609614" name="Picture 2125609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1_situac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02951" w14:textId="77777777" w:rsidR="008913CA" w:rsidRDefault="003C6FC3">
      <w:pPr>
        <w:spacing w:line="269" w:lineRule="auto"/>
        <w:jc w:val="center"/>
      </w:pPr>
      <w:r>
        <w:rPr>
          <w:i/>
          <w:color w:val="52514E"/>
          <w:sz w:val="16"/>
        </w:rPr>
        <w:t>Obr. 2 – Filiálka 132 Krnov: situace vůči záplavovým územím Opavy.</w:t>
      </w:r>
    </w:p>
    <w:p w14:paraId="175E39C5" w14:textId="77777777" w:rsidR="008913CA" w:rsidRDefault="003C6FC3">
      <w:pPr>
        <w:pageBreakBefore/>
        <w:keepNext/>
        <w:spacing w:before="160" w:after="80" w:line="269" w:lineRule="auto"/>
      </w:pPr>
      <w:r>
        <w:rPr>
          <w:color w:val="071A3F"/>
          <w:sz w:val="23"/>
        </w:rPr>
        <w:t xml:space="preserve">1.4 Karta Modulu 1 – vstupy, příjezdy a fotodokumentace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968000" cy="3381000"/>
            <wp:docPr id="2125609615" name="Picture 21256096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br_orto_vstupy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381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4502951" w14:textId="77777777" w:rsidR="008913CA" w:rsidRDefault="003C6FC3">
      <w:pPr>
        <w:spacing w:line="269" w:lineRule="auto"/>
        <w:jc w:val="center"/>
      </w:pPr>
      <w:r>
        <w:rPr>
          <w:i/>
          <w:color w:val="52514E"/>
          <w:sz w:val="16"/>
        </w:rPr>
        <w:t xml:space="preserve">Obr. 2a – Filiálka 132 Krnov: ortofoto s vyznačením vstupů do objektu, příjezdů do areálu a stanoviště snímku F1.</w:t>
      </w:r>
    </w:p>
    <w:tbl>
      <w:tblPr>
        <w:tblW w:w="9604" w:type="dxa"/>
        <w:jc w:val="center"/>
        <w:tblBorders>
          <w:top w:val="single" w:sz="4" w:space="0" w:color="DBDFE2"/>
          <w:left w:val="nil"/>
          <w:bottom w:val="single" w:sz="4" w:space="0" w:color="DBDFE2"/>
          <w:right w:val="nil"/>
          <w:insideH w:val="single" w:sz="4" w:space="0" w:color="DBDFE2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7004"/>
      </w:tblGrid>
      <w:tr w:rsidR="008913CA" w14:paraId="1ADFE1A3" w14:textId="77777777">
        <w:trPr>
          <w:cantSplit/>
          <w:jc w:val="center"/>
        </w:trPr>
        <w:tc>
          <w:tcPr>
            <w:tcW w:w="26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DAEEA5" w14:textId="77777777" w:rsidR="008913CA" w:rsidRDefault="003C6FC3">
            <w:pPr>
              <w:spacing w:after="0" w:line="252" w:lineRule="auto"/>
            </w:pPr>
            <w:r>
              <w:rPr>
                <w:sz w:val="17"/>
              </w:rPr>
              <w:t xml:space="preserve">V1 – hlavní vstup</w:t>
            </w:r>
          </w:p>
        </w:tc>
        <w:tc>
          <w:tcPr>
            <w:tcW w:w="70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01ECA2" w14:textId="77777777" w:rsidR="008913CA" w:rsidRDefault="003C6FC3">
            <w:pPr>
              <w:spacing w:after="0" w:line="252" w:lineRule="auto"/>
            </w:pPr>
            <w:r>
              <w:rPr>
                <w:sz w:val="17"/>
              </w:rPr>
              <w:t xml:space="preserve">vestibul severní fasády, nástupní plocha na úrovni parkoviště; orientace k toku Opavy</w:t>
            </w:r>
          </w:p>
        </w:tc>
      </w:tr>
      <w:tr w:rsidR="008913CA" w14:paraId="4C868070" w14:textId="77777777">
        <w:trPr>
          <w:cantSplit/>
          <w:jc w:val="center"/>
        </w:trPr>
        <w:tc>
          <w:tcPr>
            <w:tcW w:w="26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9DFFB71" w14:textId="77777777" w:rsidR="008913CA" w:rsidRDefault="003C6FC3">
            <w:pPr>
              <w:spacing w:after="0" w:line="252" w:lineRule="auto"/>
            </w:pPr>
            <w:r>
              <w:rPr>
                <w:sz w:val="17"/>
              </w:rPr>
              <w:t xml:space="preserve">V2 – zásobování</w:t>
            </w:r>
          </w:p>
        </w:tc>
        <w:tc>
          <w:tcPr>
            <w:tcW w:w="70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BDCDA1" w14:textId="77777777" w:rsidR="008913CA" w:rsidRDefault="003C6FC3">
            <w:pPr>
              <w:spacing w:after="0" w:line="252" w:lineRule="auto"/>
            </w:pPr>
            <w:r>
              <w:rPr>
                <w:sz w:val="17"/>
              </w:rPr>
              <w:t xml:space="preserve">rampa a kontejnerové stání na západní straně; nejnižší místo areálu (≈ 314,4 m n. m.) – první ohrožení vzdutím kanalizace (≈ Q20)</w:t>
            </w:r>
          </w:p>
        </w:tc>
      </w:tr>
      <w:tr w:rsidR="008913CA" w14:paraId="1ADFE1A3" w14:textId="77777777">
        <w:trPr>
          <w:cantSplit/>
          <w:jc w:val="center"/>
        </w:trPr>
        <w:tc>
          <w:tcPr>
            <w:tcW w:w="26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DAEEA5" w14:textId="77777777" w:rsidR="008913CA" w:rsidRDefault="003C6FC3">
            <w:pPr>
              <w:spacing w:after="0" w:line="252" w:lineRule="auto"/>
            </w:pPr>
            <w:r>
              <w:rPr>
                <w:sz w:val="17"/>
              </w:rPr>
              <w:t xml:space="preserve">P1, P2 – příjezdy</w:t>
            </w:r>
          </w:p>
        </w:tc>
        <w:tc>
          <w:tcPr>
            <w:tcW w:w="70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01ECA2" w14:textId="77777777" w:rsidR="008913CA" w:rsidRDefault="003C6FC3">
            <w:pPr>
              <w:spacing w:after="0" w:line="252" w:lineRule="auto"/>
            </w:pPr>
            <w:r>
              <w:rPr>
                <w:sz w:val="17"/>
              </w:rPr>
              <w:t xml:space="preserve">P1 z ul. Opavská (parkoviště), P2 z ul. Sokolovská (zásobování); při Q100 oba zaplaveny – areál odříznut</w:t>
            </w:r>
          </w:p>
        </w:tc>
      </w:tr>
    </w:tbl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392000" cy="3233000"/>
            <wp:docPr id="2125609615" name="Picture 21256096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br_fotodok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92000" cy="3233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4502951" w14:textId="77777777" w:rsidR="008913CA" w:rsidRDefault="003C6FC3">
      <w:pPr>
        <w:spacing w:line="269" w:lineRule="auto"/>
        <w:jc w:val="center"/>
      </w:pPr>
      <w:r>
        <w:rPr>
          <w:i/>
          <w:color w:val="52514E"/>
          <w:sz w:val="16"/>
        </w:rPr>
        <w:t xml:space="preserve">Obr. 2b – Fotodokumentace filiálky: F1–F3 z veřejných zdrojů (autor a licence u snímku), F4–F5 vzor snímků pořizovaných při místním šetření v Modulu 2.</w:t>
      </w:r>
    </w:p>
    <w:p w14:paraId="024DE411" w14:textId="77777777" w:rsidR="008913CA" w:rsidRDefault="003C6FC3">
      <w:r/>
    </w:p>
    <w:sectPr w:rsidR="008913CA" w:rsidSect="008B6591">
      <w:headerReference w:type="even" r:id="rId12"/>
      <w:headerReference w:type="default" r:id="rId13"/>
      <w:footerReference w:type="even" r:id="rId14"/>
      <w:footerReference w:type="default" r:id="rId15"/>
      <w:pgSz w:w="11906" w:h="16838" w:code="9"/>
      <w:pgMar w:top="1440" w:right="1151" w:bottom="1440" w:left="11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AA11C" w14:textId="77777777" w:rsidR="003C6FC3" w:rsidRPr="001204BA" w:rsidRDefault="003C6FC3" w:rsidP="00CB4C96">
      <w:pPr>
        <w:spacing w:after="0" w:line="240" w:lineRule="auto"/>
      </w:pPr>
      <w:r w:rsidRPr="001204BA">
        <w:separator/>
      </w:r>
    </w:p>
    <w:p w14:paraId="58A381BE" w14:textId="77777777" w:rsidR="003C6FC3" w:rsidRPr="001204BA" w:rsidRDefault="003C6FC3"/>
  </w:endnote>
  <w:endnote w:type="continuationSeparator" w:id="0">
    <w:p w14:paraId="29F137D6" w14:textId="77777777" w:rsidR="003C6FC3" w:rsidRPr="001204BA" w:rsidRDefault="003C6FC3" w:rsidP="00CB4C96">
      <w:pPr>
        <w:spacing w:after="0" w:line="240" w:lineRule="auto"/>
      </w:pPr>
      <w:r w:rsidRPr="001204BA">
        <w:continuationSeparator/>
      </w:r>
    </w:p>
    <w:p w14:paraId="25F7DCFE" w14:textId="77777777" w:rsidR="003C6FC3" w:rsidRPr="001204BA" w:rsidRDefault="003C6F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Kallisto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F0076" w14:textId="77777777" w:rsidR="002A5984" w:rsidRPr="002A5984" w:rsidRDefault="002A5984" w:rsidP="002A5984">
    <w:pPr>
      <w:pStyle w:val="Zpat"/>
      <w:tabs>
        <w:tab w:val="clear" w:pos="9406"/>
        <w:tab w:val="center" w:pos="4801"/>
        <w:tab w:val="left" w:pos="8310"/>
        <w:tab w:val="left" w:pos="8385"/>
        <w:tab w:val="right" w:pos="9602"/>
      </w:tabs>
      <w:rPr>
        <w:color w:val="808080" w:themeColor="background2" w:themeShade="80"/>
        <w:sz w:val="16"/>
        <w:szCs w:val="16"/>
      </w:rPr>
    </w:pPr>
    <w:r>
      <w:rPr>
        <w:noProof/>
      </w:rPr>
      <w:drawing>
        <wp:anchor distT="0" distB="0" distL="114300" distR="114300" simplePos="0" relativeHeight="251717632" behindDoc="1" locked="0" layoutInCell="1" allowOverlap="1" wp14:anchorId="4AEEF71A" wp14:editId="4C8A8B5E">
          <wp:simplePos x="0" y="0"/>
          <wp:positionH relativeFrom="margin">
            <wp:posOffset>5640070</wp:posOffset>
          </wp:positionH>
          <wp:positionV relativeFrom="paragraph">
            <wp:posOffset>-405765</wp:posOffset>
          </wp:positionV>
          <wp:extent cx="470535" cy="518160"/>
          <wp:effectExtent l="0" t="0" r="5715" b="0"/>
          <wp:wrapNone/>
          <wp:docPr id="1950557174" name="Obrázek 1" descr="Obsah obrázku Písmo, Grafika, bílé, design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950080" name="Obrázek 1" descr="Obsah obrázku Písmo, Grafika, bílé, design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0535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808080" w:themeColor="background2" w:themeShade="80"/>
        <w:sz w:val="16"/>
        <w:szCs w:val="16"/>
      </w:rPr>
      <w:t>Vodohospodářský rozvoj a výstavba a.s.</w:t>
    </w:r>
    <w:r>
      <w:rPr>
        <w:color w:val="808080" w:themeColor="background2" w:themeShade="80"/>
        <w:sz w:val="16"/>
        <w:szCs w:val="16"/>
      </w:rPr>
      <w:tab/>
    </w:r>
    <w:sdt>
      <w:sdtPr>
        <w:rPr>
          <w:color w:val="808080" w:themeColor="background2" w:themeShade="80"/>
          <w:sz w:val="16"/>
          <w:szCs w:val="16"/>
        </w:rPr>
        <w:id w:val="655040580"/>
        <w:docPartObj>
          <w:docPartGallery w:val="Page Numbers (Bottom of Page)"/>
          <w:docPartUnique/>
        </w:docPartObj>
      </w:sdtPr>
      <w:sdtEndPr/>
      <w:sdtContent>
        <w:r>
          <w:rPr>
            <w:color w:val="808080" w:themeColor="background2" w:themeShade="80"/>
            <w:sz w:val="16"/>
            <w:szCs w:val="16"/>
          </w:rPr>
          <w:t>S</w:t>
        </w:r>
        <w:r w:rsidRPr="001204BA">
          <w:rPr>
            <w:color w:val="808080" w:themeColor="background2" w:themeShade="80"/>
            <w:sz w:val="16"/>
            <w:szCs w:val="16"/>
          </w:rPr>
          <w:t xml:space="preserve">trana </w:t>
        </w:r>
        <w:r w:rsidRPr="001204BA">
          <w:rPr>
            <w:color w:val="808080" w:themeColor="background2" w:themeShade="80"/>
            <w:sz w:val="16"/>
            <w:szCs w:val="16"/>
          </w:rPr>
          <w:fldChar w:fldCharType="begin"/>
        </w:r>
        <w:r w:rsidRPr="001204BA">
          <w:rPr>
            <w:color w:val="808080" w:themeColor="background2" w:themeShade="80"/>
            <w:sz w:val="16"/>
            <w:szCs w:val="16"/>
          </w:rPr>
          <w:instrText>PAGE   \* MERGEFORMAT</w:instrText>
        </w:r>
        <w:r w:rsidRPr="001204BA">
          <w:rPr>
            <w:color w:val="808080" w:themeColor="background2" w:themeShade="80"/>
            <w:sz w:val="16"/>
            <w:szCs w:val="16"/>
          </w:rPr>
          <w:fldChar w:fldCharType="separate"/>
        </w:r>
        <w:r>
          <w:rPr>
            <w:color w:val="808080" w:themeColor="background2" w:themeShade="80"/>
            <w:sz w:val="16"/>
            <w:szCs w:val="16"/>
          </w:rPr>
          <w:t>5</w:t>
        </w:r>
        <w:r w:rsidRPr="001204BA">
          <w:rPr>
            <w:color w:val="808080" w:themeColor="background2" w:themeShade="80"/>
            <w:sz w:val="16"/>
            <w:szCs w:val="16"/>
          </w:rPr>
          <w:fldChar w:fldCharType="end"/>
        </w:r>
      </w:sdtContent>
    </w:sdt>
    <w:r w:rsidRPr="001204BA">
      <w:rPr>
        <w:color w:val="808080" w:themeColor="background2" w:themeShade="80"/>
        <w:sz w:val="16"/>
        <w:szCs w:val="16"/>
      </w:rPr>
      <w:t xml:space="preserve"> z </w:t>
    </w:r>
    <w:r w:rsidRPr="001204BA">
      <w:rPr>
        <w:color w:val="808080" w:themeColor="background2" w:themeShade="80"/>
        <w:sz w:val="16"/>
        <w:szCs w:val="16"/>
      </w:rPr>
      <w:fldChar w:fldCharType="begin"/>
    </w:r>
    <w:r w:rsidRPr="001204BA">
      <w:rPr>
        <w:color w:val="808080" w:themeColor="background2" w:themeShade="80"/>
        <w:sz w:val="16"/>
        <w:szCs w:val="16"/>
      </w:rPr>
      <w:instrText xml:space="preserve"> NUMPAGES  \* Arabic  \* MERGEFORMAT </w:instrText>
    </w:r>
    <w:r w:rsidRPr="001204BA">
      <w:rPr>
        <w:color w:val="808080" w:themeColor="background2" w:themeShade="80"/>
        <w:sz w:val="16"/>
        <w:szCs w:val="16"/>
      </w:rPr>
      <w:fldChar w:fldCharType="separate"/>
    </w:r>
    <w:r>
      <w:rPr>
        <w:color w:val="808080" w:themeColor="background2" w:themeShade="80"/>
        <w:sz w:val="16"/>
        <w:szCs w:val="16"/>
      </w:rPr>
      <w:t>6</w:t>
    </w:r>
    <w:r w:rsidRPr="001204BA">
      <w:rPr>
        <w:color w:val="808080" w:themeColor="background2" w:themeShade="8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CB267" w14:textId="77777777" w:rsidR="002A5984" w:rsidRPr="005E237B" w:rsidRDefault="002A5984" w:rsidP="002A5984">
    <w:pPr>
      <w:pStyle w:val="Zpat"/>
      <w:tabs>
        <w:tab w:val="clear" w:pos="9406"/>
        <w:tab w:val="center" w:pos="4801"/>
        <w:tab w:val="left" w:pos="8310"/>
        <w:tab w:val="left" w:pos="8385"/>
        <w:tab w:val="right" w:pos="9602"/>
      </w:tabs>
      <w:rPr>
        <w:color w:val="808080" w:themeColor="background2" w:themeShade="80"/>
        <w:sz w:val="16"/>
        <w:szCs w:val="16"/>
      </w:rPr>
    </w:pPr>
    <w:r>
      <w:rPr>
        <w:noProof/>
      </w:rPr>
      <w:drawing>
        <wp:anchor distT="0" distB="0" distL="114300" distR="114300" simplePos="0" relativeHeight="251719680" behindDoc="1" locked="0" layoutInCell="1" allowOverlap="1" wp14:anchorId="7A1176B4" wp14:editId="0B03C444">
          <wp:simplePos x="0" y="0"/>
          <wp:positionH relativeFrom="margin">
            <wp:posOffset>5640070</wp:posOffset>
          </wp:positionH>
          <wp:positionV relativeFrom="paragraph">
            <wp:posOffset>-405765</wp:posOffset>
          </wp:positionV>
          <wp:extent cx="470535" cy="518160"/>
          <wp:effectExtent l="0" t="0" r="5715" b="0"/>
          <wp:wrapNone/>
          <wp:docPr id="1625044250" name="Obrázek 1" descr="Obsah obrázku Písmo, Grafika, bílé, design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950080" name="Obrázek 1" descr="Obsah obrázku Písmo, Grafika, bílé, design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0535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808080" w:themeColor="background2" w:themeShade="80"/>
        <w:sz w:val="16"/>
        <w:szCs w:val="16"/>
      </w:rPr>
      <w:t>Vodohospodářský rozvoj a výstavba a.s.</w:t>
    </w:r>
    <w:r>
      <w:rPr>
        <w:color w:val="808080" w:themeColor="background2" w:themeShade="80"/>
        <w:sz w:val="16"/>
        <w:szCs w:val="16"/>
      </w:rPr>
      <w:tab/>
    </w:r>
    <w:sdt>
      <w:sdtPr>
        <w:rPr>
          <w:color w:val="808080" w:themeColor="background2" w:themeShade="80"/>
          <w:sz w:val="16"/>
          <w:szCs w:val="16"/>
        </w:rPr>
        <w:id w:val="1180396547"/>
        <w:docPartObj>
          <w:docPartGallery w:val="Page Numbers (Bottom of Page)"/>
          <w:docPartUnique/>
        </w:docPartObj>
      </w:sdtPr>
      <w:sdtEndPr/>
      <w:sdtContent>
        <w:r>
          <w:rPr>
            <w:color w:val="808080" w:themeColor="background2" w:themeShade="80"/>
            <w:sz w:val="16"/>
            <w:szCs w:val="16"/>
          </w:rPr>
          <w:t>S</w:t>
        </w:r>
        <w:r w:rsidRPr="001204BA">
          <w:rPr>
            <w:color w:val="808080" w:themeColor="background2" w:themeShade="80"/>
            <w:sz w:val="16"/>
            <w:szCs w:val="16"/>
          </w:rPr>
          <w:t xml:space="preserve">trana </w:t>
        </w:r>
        <w:r w:rsidRPr="001204BA">
          <w:rPr>
            <w:color w:val="808080" w:themeColor="background2" w:themeShade="80"/>
            <w:sz w:val="16"/>
            <w:szCs w:val="16"/>
          </w:rPr>
          <w:fldChar w:fldCharType="begin"/>
        </w:r>
        <w:r w:rsidRPr="001204BA">
          <w:rPr>
            <w:color w:val="808080" w:themeColor="background2" w:themeShade="80"/>
            <w:sz w:val="16"/>
            <w:szCs w:val="16"/>
          </w:rPr>
          <w:instrText>PAGE   \* MERGEFORMAT</w:instrText>
        </w:r>
        <w:r w:rsidRPr="001204BA">
          <w:rPr>
            <w:color w:val="808080" w:themeColor="background2" w:themeShade="80"/>
            <w:sz w:val="16"/>
            <w:szCs w:val="16"/>
          </w:rPr>
          <w:fldChar w:fldCharType="separate"/>
        </w:r>
        <w:r>
          <w:rPr>
            <w:color w:val="808080" w:themeColor="background2" w:themeShade="80"/>
            <w:sz w:val="16"/>
            <w:szCs w:val="16"/>
          </w:rPr>
          <w:t>2</w:t>
        </w:r>
        <w:r w:rsidRPr="001204BA">
          <w:rPr>
            <w:color w:val="808080" w:themeColor="background2" w:themeShade="80"/>
            <w:sz w:val="16"/>
            <w:szCs w:val="16"/>
          </w:rPr>
          <w:fldChar w:fldCharType="end"/>
        </w:r>
      </w:sdtContent>
    </w:sdt>
    <w:r w:rsidRPr="001204BA">
      <w:rPr>
        <w:color w:val="808080" w:themeColor="background2" w:themeShade="80"/>
        <w:sz w:val="16"/>
        <w:szCs w:val="16"/>
      </w:rPr>
      <w:t xml:space="preserve"> z </w:t>
    </w:r>
    <w:r w:rsidRPr="001204BA">
      <w:rPr>
        <w:color w:val="808080" w:themeColor="background2" w:themeShade="80"/>
        <w:sz w:val="16"/>
        <w:szCs w:val="16"/>
      </w:rPr>
      <w:fldChar w:fldCharType="begin"/>
    </w:r>
    <w:r w:rsidRPr="001204BA">
      <w:rPr>
        <w:color w:val="808080" w:themeColor="background2" w:themeShade="80"/>
        <w:sz w:val="16"/>
        <w:szCs w:val="16"/>
      </w:rPr>
      <w:instrText xml:space="preserve"> NUMPAGES  \* Arabic  \* MERGEFORMAT </w:instrText>
    </w:r>
    <w:r w:rsidRPr="001204BA">
      <w:rPr>
        <w:color w:val="808080" w:themeColor="background2" w:themeShade="80"/>
        <w:sz w:val="16"/>
        <w:szCs w:val="16"/>
      </w:rPr>
      <w:fldChar w:fldCharType="separate"/>
    </w:r>
    <w:r>
      <w:rPr>
        <w:color w:val="808080" w:themeColor="background2" w:themeShade="80"/>
        <w:sz w:val="16"/>
        <w:szCs w:val="16"/>
      </w:rPr>
      <w:t>14</w:t>
    </w:r>
    <w:r w:rsidRPr="001204BA">
      <w:rPr>
        <w:color w:val="808080" w:themeColor="background2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10E75" w14:textId="77777777" w:rsidR="003C6FC3" w:rsidRPr="001204BA" w:rsidRDefault="003C6FC3" w:rsidP="00CB4C96">
      <w:pPr>
        <w:spacing w:after="0" w:line="240" w:lineRule="auto"/>
      </w:pPr>
      <w:r w:rsidRPr="001204BA">
        <w:separator/>
      </w:r>
    </w:p>
    <w:p w14:paraId="5E147AE4" w14:textId="77777777" w:rsidR="003C6FC3" w:rsidRPr="001204BA" w:rsidRDefault="003C6FC3"/>
  </w:footnote>
  <w:footnote w:type="continuationSeparator" w:id="0">
    <w:p w14:paraId="77C2123F" w14:textId="77777777" w:rsidR="003C6FC3" w:rsidRPr="001204BA" w:rsidRDefault="003C6FC3" w:rsidP="00CB4C96">
      <w:pPr>
        <w:spacing w:after="0" w:line="240" w:lineRule="auto"/>
      </w:pPr>
      <w:r w:rsidRPr="001204BA">
        <w:continuationSeparator/>
      </w:r>
    </w:p>
    <w:p w14:paraId="6B42FC36" w14:textId="77777777" w:rsidR="003C6FC3" w:rsidRPr="001204BA" w:rsidRDefault="003C6F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87" w:rightFromText="187" w:vertAnchor="page" w:horzAnchor="page" w:tblpY="766"/>
      <w:tblW w:w="11898" w:type="dxa"/>
      <w:tblBorders>
        <w:top w:val="single" w:sz="2" w:space="0" w:color="ABADAC"/>
        <w:left w:val="single" w:sz="2" w:space="0" w:color="ABADAC"/>
        <w:bottom w:val="single" w:sz="2" w:space="0" w:color="ABADAC"/>
        <w:right w:val="single" w:sz="2" w:space="0" w:color="ABADAC"/>
        <w:insideH w:val="single" w:sz="2" w:space="0" w:color="ABADAC"/>
        <w:insideV w:val="single" w:sz="2" w:space="0" w:color="ABADAC"/>
      </w:tblBorders>
      <w:tblLook w:val="04A0" w:firstRow="1" w:lastRow="0" w:firstColumn="1" w:lastColumn="0" w:noHBand="0" w:noVBand="1"/>
    </w:tblPr>
    <w:tblGrid>
      <w:gridCol w:w="2734"/>
      <w:gridCol w:w="9164"/>
    </w:tblGrid>
    <w:tr w:rsidR="001C2173" w:rsidRPr="001204BA" w14:paraId="667C41AB" w14:textId="77777777" w:rsidTr="000A5C26">
      <w:trPr>
        <w:trHeight w:val="634"/>
        <w:tblHeader/>
      </w:trPr>
      <w:tc>
        <w:tcPr>
          <w:tcW w:w="2721" w:type="dxa"/>
          <w:vAlign w:val="center"/>
        </w:tcPr>
        <w:p w14:paraId="7CFDD530" w14:textId="77777777" w:rsidR="001C2173" w:rsidRPr="001204BA" w:rsidRDefault="001C2173" w:rsidP="001C2173">
          <w:pPr>
            <w:ind w:left="720"/>
            <w:jc w:val="center"/>
            <w:rPr>
              <w:b/>
              <w:bCs/>
              <w:color w:val="FFFFFF" w:themeColor="background1"/>
              <w:sz w:val="32"/>
              <w:szCs w:val="32"/>
            </w:rPr>
          </w:pPr>
          <w:r w:rsidRPr="001204BA">
            <w:rPr>
              <w:noProof/>
            </w:rPr>
            <w:drawing>
              <wp:inline distT="0" distB="0" distL="0" distR="0" wp14:anchorId="6DDA7DFE" wp14:editId="722062B2">
                <wp:extent cx="1141730" cy="377825"/>
                <wp:effectExtent l="0" t="0" r="0" b="0"/>
                <wp:docPr id="547685253" name="Grafický objekt 1" descr="Obsah obrázku Grafika, Písmo, logo, symbol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1052540" name="Grafický objekt 1" descr="Obsah obrázku Grafika, Písmo, logo, symbol&#10;&#10;Popis byl vytvořen automaticky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1730" cy="377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77" w:type="dxa"/>
          <w:vAlign w:val="center"/>
        </w:tcPr>
        <w:p w14:paraId="30E89A82" w14:textId="77777777" w:rsidR="001C2173" w:rsidRPr="001204BA" w:rsidRDefault="001C2173" w:rsidP="001C2173">
          <w:pPr>
            <w:pStyle w:val="Nzev"/>
            <w:framePr w:hSpace="0" w:wrap="auto" w:vAnchor="margin" w:hAnchor="text" w:xAlign="left" w:yAlign="inline"/>
            <w:rPr>
              <w:lang w:val="cs-CZ"/>
            </w:rPr>
          </w:pPr>
        </w:p>
      </w:tc>
    </w:tr>
  </w:tbl>
  <w:p w14:paraId="47F03229" w14:textId="77777777" w:rsidR="00AB39B1" w:rsidRDefault="00AB39B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87" w:rightFromText="187" w:vertAnchor="page" w:horzAnchor="page" w:tblpY="766"/>
      <w:tblW w:w="11898" w:type="dxa"/>
      <w:tblBorders>
        <w:top w:val="single" w:sz="2" w:space="0" w:color="ABADAC"/>
        <w:left w:val="single" w:sz="2" w:space="0" w:color="ABADAC"/>
        <w:bottom w:val="single" w:sz="2" w:space="0" w:color="ABADAC"/>
        <w:right w:val="single" w:sz="2" w:space="0" w:color="ABADAC"/>
        <w:insideH w:val="single" w:sz="2" w:space="0" w:color="ABADAC"/>
        <w:insideV w:val="single" w:sz="2" w:space="0" w:color="ABADAC"/>
      </w:tblBorders>
      <w:tblLook w:val="04A0" w:firstRow="1" w:lastRow="0" w:firstColumn="1" w:lastColumn="0" w:noHBand="0" w:noVBand="1"/>
    </w:tblPr>
    <w:tblGrid>
      <w:gridCol w:w="2734"/>
      <w:gridCol w:w="9164"/>
    </w:tblGrid>
    <w:tr w:rsidR="00547A23" w:rsidRPr="001204BA" w14:paraId="44656A7B" w14:textId="77777777" w:rsidTr="00E66EC1">
      <w:trPr>
        <w:trHeight w:val="634"/>
        <w:tblHeader/>
      </w:trPr>
      <w:tc>
        <w:tcPr>
          <w:tcW w:w="2721" w:type="dxa"/>
          <w:vAlign w:val="center"/>
        </w:tcPr>
        <w:p w14:paraId="5FAC5855" w14:textId="77777777" w:rsidR="00547A23" w:rsidRPr="001204BA" w:rsidRDefault="00547A23" w:rsidP="00E66EC1">
          <w:pPr>
            <w:ind w:left="720"/>
            <w:jc w:val="center"/>
            <w:rPr>
              <w:b/>
              <w:bCs/>
              <w:color w:val="FFFFFF" w:themeColor="background1"/>
              <w:sz w:val="32"/>
              <w:szCs w:val="32"/>
            </w:rPr>
          </w:pPr>
          <w:r w:rsidRPr="001204BA">
            <w:rPr>
              <w:noProof/>
            </w:rPr>
            <w:drawing>
              <wp:inline distT="0" distB="0" distL="0" distR="0" wp14:anchorId="5F773661" wp14:editId="7B6E20D8">
                <wp:extent cx="1141730" cy="377825"/>
                <wp:effectExtent l="0" t="0" r="0" b="0"/>
                <wp:docPr id="1769934668" name="Grafický objekt 1" descr="Obsah obrázku Grafika, Písmo, logo, symbol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1052540" name="Grafický objekt 1" descr="Obsah obrázku Grafika, Písmo, logo, symbol&#10;&#10;Popis byl vytvořen automaticky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1730" cy="377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77" w:type="dxa"/>
          <w:vAlign w:val="center"/>
        </w:tcPr>
        <w:p w14:paraId="71C59802" w14:textId="77777777" w:rsidR="00547A23" w:rsidRPr="001204BA" w:rsidRDefault="00547A23" w:rsidP="00E66EC1">
          <w:pPr>
            <w:pStyle w:val="Nzev"/>
            <w:framePr w:hSpace="0" w:wrap="auto" w:vAnchor="margin" w:hAnchor="text" w:xAlign="left" w:yAlign="inline"/>
            <w:rPr>
              <w:lang w:val="cs-CZ"/>
            </w:rPr>
          </w:pPr>
        </w:p>
      </w:tc>
    </w:tr>
  </w:tbl>
  <w:p w14:paraId="01B2BDF0" w14:textId="77777777" w:rsidR="007676E6" w:rsidRPr="001204BA" w:rsidRDefault="007676E6" w:rsidP="002A598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9pt;height:21.9pt;visibility:visible" o:bullet="t">
        <v:imagedata r:id="rId1" o:title="" cropbottom="-455f" cropright="-455f"/>
      </v:shape>
    </w:pict>
  </w:numPicBullet>
  <w:abstractNum w:abstractNumId="0" w15:restartNumberingAfterBreak="0">
    <w:nsid w:val="06E95B92"/>
    <w:multiLevelType w:val="multilevel"/>
    <w:tmpl w:val="AACE54E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2"/>
        </w:tabs>
        <w:ind w:left="3402" w:hanging="141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36"/>
        </w:tabs>
        <w:ind w:left="4536" w:hanging="170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87"/>
        </w:tabs>
        <w:ind w:left="5387" w:hanging="19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37"/>
        </w:tabs>
        <w:ind w:left="6237" w:hanging="226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8"/>
        </w:tabs>
        <w:ind w:left="7088" w:hanging="255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38"/>
        </w:tabs>
        <w:ind w:left="7938" w:hanging="2835"/>
      </w:pPr>
      <w:rPr>
        <w:rFonts w:hint="default"/>
      </w:rPr>
    </w:lvl>
  </w:abstractNum>
  <w:abstractNum w:abstractNumId="1" w15:restartNumberingAfterBreak="0">
    <w:nsid w:val="0FCD56A2"/>
    <w:multiLevelType w:val="multilevel"/>
    <w:tmpl w:val="0832DB5E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00E1ED8"/>
    <w:multiLevelType w:val="multilevel"/>
    <w:tmpl w:val="0405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D5B5B1C"/>
    <w:multiLevelType w:val="hybridMultilevel"/>
    <w:tmpl w:val="12E06350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E415F9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9EF3538"/>
    <w:multiLevelType w:val="multilevel"/>
    <w:tmpl w:val="2BCCA274"/>
    <w:lvl w:ilvl="0">
      <w:start w:val="1"/>
      <w:numFmt w:val="bullet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6" w15:restartNumberingAfterBreak="0">
    <w:nsid w:val="3BE16C6F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FE12E14"/>
    <w:multiLevelType w:val="multilevel"/>
    <w:tmpl w:val="2BCCA274"/>
    <w:numStyleLink w:val="VRV"/>
  </w:abstractNum>
  <w:abstractNum w:abstractNumId="8" w15:restartNumberingAfterBreak="0">
    <w:nsid w:val="52B82101"/>
    <w:multiLevelType w:val="multilevel"/>
    <w:tmpl w:val="2BCCA274"/>
    <w:lvl w:ilvl="0">
      <w:start w:val="1"/>
      <w:numFmt w:val="bullet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9" w15:restartNumberingAfterBreak="0">
    <w:nsid w:val="5F754531"/>
    <w:multiLevelType w:val="multilevel"/>
    <w:tmpl w:val="2BCCA274"/>
    <w:styleLink w:val="VRV"/>
    <w:lvl w:ilvl="0">
      <w:start w:val="1"/>
      <w:numFmt w:val="bullet"/>
      <w:pStyle w:val="VRVodrky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10" w15:restartNumberingAfterBreak="0">
    <w:nsid w:val="61316758"/>
    <w:multiLevelType w:val="multilevel"/>
    <w:tmpl w:val="507E68AA"/>
    <w:styleLink w:val="1ai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52"/>
        </w:tabs>
        <w:ind w:left="2552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35"/>
        </w:tabs>
        <w:ind w:left="2835" w:hanging="567"/>
      </w:pPr>
      <w:rPr>
        <w:rFonts w:hint="default"/>
      </w:rPr>
    </w:lvl>
  </w:abstractNum>
  <w:abstractNum w:abstractNumId="11" w15:restartNumberingAfterBreak="0">
    <w:nsid w:val="64402CA1"/>
    <w:multiLevelType w:val="multilevel"/>
    <w:tmpl w:val="2BCCA274"/>
    <w:numStyleLink w:val="VRV"/>
  </w:abstractNum>
  <w:abstractNum w:abstractNumId="12" w15:restartNumberingAfterBreak="0">
    <w:nsid w:val="6AC548B0"/>
    <w:multiLevelType w:val="multilevel"/>
    <w:tmpl w:val="2BCCA274"/>
    <w:lvl w:ilvl="0">
      <w:start w:val="1"/>
      <w:numFmt w:val="bullet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num w:numId="1" w16cid:durableId="324359047">
    <w:abstractNumId w:val="11"/>
  </w:num>
  <w:num w:numId="2" w16cid:durableId="90325315">
    <w:abstractNumId w:val="4"/>
  </w:num>
  <w:num w:numId="3" w16cid:durableId="941760900">
    <w:abstractNumId w:val="5"/>
  </w:num>
  <w:num w:numId="4" w16cid:durableId="1953591972">
    <w:abstractNumId w:val="12"/>
  </w:num>
  <w:num w:numId="5" w16cid:durableId="756442483">
    <w:abstractNumId w:val="8"/>
  </w:num>
  <w:num w:numId="6" w16cid:durableId="1734544951">
    <w:abstractNumId w:val="9"/>
  </w:num>
  <w:num w:numId="7" w16cid:durableId="966668294">
    <w:abstractNumId w:val="11"/>
  </w:num>
  <w:num w:numId="8" w16cid:durableId="231818863">
    <w:abstractNumId w:val="7"/>
  </w:num>
  <w:num w:numId="9" w16cid:durableId="945693177">
    <w:abstractNumId w:val="2"/>
  </w:num>
  <w:num w:numId="10" w16cid:durableId="1804762563">
    <w:abstractNumId w:val="0"/>
  </w:num>
  <w:num w:numId="11" w16cid:durableId="1745495817">
    <w:abstractNumId w:val="6"/>
  </w:num>
  <w:num w:numId="12" w16cid:durableId="1056011888">
    <w:abstractNumId w:val="10"/>
  </w:num>
  <w:num w:numId="13" w16cid:durableId="2083024084">
    <w:abstractNumId w:val="1"/>
  </w:num>
  <w:num w:numId="14" w16cid:durableId="1128821422">
    <w:abstractNumId w:val="1"/>
  </w:num>
  <w:num w:numId="15" w16cid:durableId="1304967870">
    <w:abstractNumId w:val="1"/>
  </w:num>
  <w:num w:numId="16" w16cid:durableId="1478837517">
    <w:abstractNumId w:val="1"/>
  </w:num>
  <w:num w:numId="17" w16cid:durableId="1285312842">
    <w:abstractNumId w:val="1"/>
  </w:num>
  <w:num w:numId="18" w16cid:durableId="1206791745">
    <w:abstractNumId w:val="1"/>
  </w:num>
  <w:num w:numId="19" w16cid:durableId="618531860">
    <w:abstractNumId w:val="1"/>
  </w:num>
  <w:num w:numId="20" w16cid:durableId="52240797">
    <w:abstractNumId w:val="1"/>
  </w:num>
  <w:num w:numId="21" w16cid:durableId="741098350">
    <w:abstractNumId w:val="1"/>
  </w:num>
  <w:num w:numId="22" w16cid:durableId="7749840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US" w:vendorID="64" w:dllVersion="0" w:nlCheck="1" w:checkStyle="0"/>
  <w:activeWritingStyle w:appName="MSWord" w:lang="cs-CZ" w:vendorID="64" w:dllVersion="0" w:nlCheck="1" w:checkStyle="0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591"/>
    <w:rsid w:val="00000242"/>
    <w:rsid w:val="0000323A"/>
    <w:rsid w:val="0000662C"/>
    <w:rsid w:val="0000688D"/>
    <w:rsid w:val="00006D4B"/>
    <w:rsid w:val="000133D0"/>
    <w:rsid w:val="000141C7"/>
    <w:rsid w:val="0001538F"/>
    <w:rsid w:val="00017E66"/>
    <w:rsid w:val="00021BC1"/>
    <w:rsid w:val="00023F7A"/>
    <w:rsid w:val="000257F9"/>
    <w:rsid w:val="00026DAB"/>
    <w:rsid w:val="00035F1E"/>
    <w:rsid w:val="000375BB"/>
    <w:rsid w:val="00037A8B"/>
    <w:rsid w:val="00040614"/>
    <w:rsid w:val="00044828"/>
    <w:rsid w:val="0004484B"/>
    <w:rsid w:val="00046964"/>
    <w:rsid w:val="0004750D"/>
    <w:rsid w:val="0005341B"/>
    <w:rsid w:val="0005374A"/>
    <w:rsid w:val="000619A1"/>
    <w:rsid w:val="00063E81"/>
    <w:rsid w:val="00064F08"/>
    <w:rsid w:val="00067EF5"/>
    <w:rsid w:val="00074375"/>
    <w:rsid w:val="0007699C"/>
    <w:rsid w:val="000772B8"/>
    <w:rsid w:val="00080E6E"/>
    <w:rsid w:val="00083FD5"/>
    <w:rsid w:val="00084C5E"/>
    <w:rsid w:val="000859B1"/>
    <w:rsid w:val="00090594"/>
    <w:rsid w:val="00090C47"/>
    <w:rsid w:val="000926DF"/>
    <w:rsid w:val="00097279"/>
    <w:rsid w:val="000A235F"/>
    <w:rsid w:val="000B3B1E"/>
    <w:rsid w:val="000B69A1"/>
    <w:rsid w:val="000B78DE"/>
    <w:rsid w:val="000C3B7A"/>
    <w:rsid w:val="000C4478"/>
    <w:rsid w:val="000D0393"/>
    <w:rsid w:val="000D7379"/>
    <w:rsid w:val="000D7CDF"/>
    <w:rsid w:val="000E032C"/>
    <w:rsid w:val="000E0F73"/>
    <w:rsid w:val="000E21B1"/>
    <w:rsid w:val="000E2E78"/>
    <w:rsid w:val="000F100A"/>
    <w:rsid w:val="00100E68"/>
    <w:rsid w:val="00101128"/>
    <w:rsid w:val="0010364B"/>
    <w:rsid w:val="00104A21"/>
    <w:rsid w:val="00107E79"/>
    <w:rsid w:val="00110DF4"/>
    <w:rsid w:val="00111C93"/>
    <w:rsid w:val="00114C49"/>
    <w:rsid w:val="001171C8"/>
    <w:rsid w:val="001204BA"/>
    <w:rsid w:val="001256F1"/>
    <w:rsid w:val="00125ED2"/>
    <w:rsid w:val="00131264"/>
    <w:rsid w:val="00133FBA"/>
    <w:rsid w:val="00136617"/>
    <w:rsid w:val="0014029B"/>
    <w:rsid w:val="00140DAB"/>
    <w:rsid w:val="00141F35"/>
    <w:rsid w:val="00142B58"/>
    <w:rsid w:val="001444BB"/>
    <w:rsid w:val="001447CE"/>
    <w:rsid w:val="00146AA1"/>
    <w:rsid w:val="0014746E"/>
    <w:rsid w:val="0014762F"/>
    <w:rsid w:val="00150A57"/>
    <w:rsid w:val="00152D18"/>
    <w:rsid w:val="001617E5"/>
    <w:rsid w:val="00162D82"/>
    <w:rsid w:val="001633FF"/>
    <w:rsid w:val="0016445A"/>
    <w:rsid w:val="00166E2F"/>
    <w:rsid w:val="00175C80"/>
    <w:rsid w:val="00177512"/>
    <w:rsid w:val="00182E11"/>
    <w:rsid w:val="00183977"/>
    <w:rsid w:val="00185626"/>
    <w:rsid w:val="00186097"/>
    <w:rsid w:val="001866FE"/>
    <w:rsid w:val="00187436"/>
    <w:rsid w:val="00187CF0"/>
    <w:rsid w:val="00187D48"/>
    <w:rsid w:val="001907CF"/>
    <w:rsid w:val="00196660"/>
    <w:rsid w:val="00197EF8"/>
    <w:rsid w:val="001A03D2"/>
    <w:rsid w:val="001A4062"/>
    <w:rsid w:val="001A78B2"/>
    <w:rsid w:val="001B1270"/>
    <w:rsid w:val="001B49E8"/>
    <w:rsid w:val="001B5065"/>
    <w:rsid w:val="001B5769"/>
    <w:rsid w:val="001C1347"/>
    <w:rsid w:val="001C2173"/>
    <w:rsid w:val="001C46E6"/>
    <w:rsid w:val="001C642A"/>
    <w:rsid w:val="001D33C2"/>
    <w:rsid w:val="001D504C"/>
    <w:rsid w:val="001D6D55"/>
    <w:rsid w:val="001E271C"/>
    <w:rsid w:val="001F09A5"/>
    <w:rsid w:val="001F296E"/>
    <w:rsid w:val="001F4938"/>
    <w:rsid w:val="001F564B"/>
    <w:rsid w:val="00202451"/>
    <w:rsid w:val="0020498E"/>
    <w:rsid w:val="0020768F"/>
    <w:rsid w:val="0021003A"/>
    <w:rsid w:val="002105DE"/>
    <w:rsid w:val="00210CA8"/>
    <w:rsid w:val="00222B24"/>
    <w:rsid w:val="00225DA1"/>
    <w:rsid w:val="00226940"/>
    <w:rsid w:val="0022702E"/>
    <w:rsid w:val="002338B9"/>
    <w:rsid w:val="002343E7"/>
    <w:rsid w:val="00234F52"/>
    <w:rsid w:val="00241F0E"/>
    <w:rsid w:val="00246BA0"/>
    <w:rsid w:val="00250FB7"/>
    <w:rsid w:val="002516F3"/>
    <w:rsid w:val="0026079B"/>
    <w:rsid w:val="00264B17"/>
    <w:rsid w:val="00266778"/>
    <w:rsid w:val="00267362"/>
    <w:rsid w:val="002677D7"/>
    <w:rsid w:val="00275389"/>
    <w:rsid w:val="002761C0"/>
    <w:rsid w:val="002772D3"/>
    <w:rsid w:val="00285D96"/>
    <w:rsid w:val="00286830"/>
    <w:rsid w:val="00290674"/>
    <w:rsid w:val="00294650"/>
    <w:rsid w:val="00294942"/>
    <w:rsid w:val="0029520C"/>
    <w:rsid w:val="00295D90"/>
    <w:rsid w:val="0029725A"/>
    <w:rsid w:val="002A0166"/>
    <w:rsid w:val="002A3CCA"/>
    <w:rsid w:val="002A5984"/>
    <w:rsid w:val="002A5F8E"/>
    <w:rsid w:val="002B126E"/>
    <w:rsid w:val="002B1526"/>
    <w:rsid w:val="002B6DD6"/>
    <w:rsid w:val="002C1A15"/>
    <w:rsid w:val="002C1CE3"/>
    <w:rsid w:val="002C2DDA"/>
    <w:rsid w:val="002C334A"/>
    <w:rsid w:val="002D2E2C"/>
    <w:rsid w:val="002D4644"/>
    <w:rsid w:val="002D6D92"/>
    <w:rsid w:val="002E089B"/>
    <w:rsid w:val="002E2779"/>
    <w:rsid w:val="002E5150"/>
    <w:rsid w:val="002F22C1"/>
    <w:rsid w:val="002F57E5"/>
    <w:rsid w:val="00300EF3"/>
    <w:rsid w:val="0030257A"/>
    <w:rsid w:val="0030329E"/>
    <w:rsid w:val="00305957"/>
    <w:rsid w:val="0031577A"/>
    <w:rsid w:val="0032373F"/>
    <w:rsid w:val="00324093"/>
    <w:rsid w:val="0032410F"/>
    <w:rsid w:val="00326C16"/>
    <w:rsid w:val="00326C8C"/>
    <w:rsid w:val="003276B2"/>
    <w:rsid w:val="00330291"/>
    <w:rsid w:val="00330F1F"/>
    <w:rsid w:val="00331A7A"/>
    <w:rsid w:val="0033529A"/>
    <w:rsid w:val="00335E51"/>
    <w:rsid w:val="00336E1D"/>
    <w:rsid w:val="00337D07"/>
    <w:rsid w:val="00341638"/>
    <w:rsid w:val="0034339D"/>
    <w:rsid w:val="00344228"/>
    <w:rsid w:val="00347888"/>
    <w:rsid w:val="003527F2"/>
    <w:rsid w:val="003550E6"/>
    <w:rsid w:val="00357310"/>
    <w:rsid w:val="00357F28"/>
    <w:rsid w:val="00365D1F"/>
    <w:rsid w:val="003761F7"/>
    <w:rsid w:val="00376C47"/>
    <w:rsid w:val="003813A9"/>
    <w:rsid w:val="00385D2A"/>
    <w:rsid w:val="00387C03"/>
    <w:rsid w:val="00392630"/>
    <w:rsid w:val="00395304"/>
    <w:rsid w:val="00396A7D"/>
    <w:rsid w:val="003A1A4E"/>
    <w:rsid w:val="003A235A"/>
    <w:rsid w:val="003A4766"/>
    <w:rsid w:val="003A74F9"/>
    <w:rsid w:val="003B298A"/>
    <w:rsid w:val="003B2DB6"/>
    <w:rsid w:val="003B47E8"/>
    <w:rsid w:val="003C001B"/>
    <w:rsid w:val="003C09AF"/>
    <w:rsid w:val="003C52E0"/>
    <w:rsid w:val="003C6FC3"/>
    <w:rsid w:val="003D0E60"/>
    <w:rsid w:val="003D71B5"/>
    <w:rsid w:val="003E4A5A"/>
    <w:rsid w:val="003E5BC8"/>
    <w:rsid w:val="003E7E65"/>
    <w:rsid w:val="003F1FB5"/>
    <w:rsid w:val="003F41BE"/>
    <w:rsid w:val="003F50B3"/>
    <w:rsid w:val="003F7AF7"/>
    <w:rsid w:val="00402297"/>
    <w:rsid w:val="00405DDE"/>
    <w:rsid w:val="00411617"/>
    <w:rsid w:val="0041297A"/>
    <w:rsid w:val="0041586A"/>
    <w:rsid w:val="00415F1D"/>
    <w:rsid w:val="0041623A"/>
    <w:rsid w:val="00416FA7"/>
    <w:rsid w:val="00417DC9"/>
    <w:rsid w:val="00420016"/>
    <w:rsid w:val="004206DF"/>
    <w:rsid w:val="004215B9"/>
    <w:rsid w:val="00421E0E"/>
    <w:rsid w:val="00424A7E"/>
    <w:rsid w:val="0042508F"/>
    <w:rsid w:val="004312B0"/>
    <w:rsid w:val="00431468"/>
    <w:rsid w:val="0043212D"/>
    <w:rsid w:val="00432D28"/>
    <w:rsid w:val="00434876"/>
    <w:rsid w:val="00436CBA"/>
    <w:rsid w:val="004372AF"/>
    <w:rsid w:val="00437E1A"/>
    <w:rsid w:val="004413A4"/>
    <w:rsid w:val="00441601"/>
    <w:rsid w:val="00444B20"/>
    <w:rsid w:val="004458C5"/>
    <w:rsid w:val="00445A2E"/>
    <w:rsid w:val="00450533"/>
    <w:rsid w:val="00451B90"/>
    <w:rsid w:val="004543E1"/>
    <w:rsid w:val="00454896"/>
    <w:rsid w:val="004554D1"/>
    <w:rsid w:val="00455A1D"/>
    <w:rsid w:val="00457877"/>
    <w:rsid w:val="004603D7"/>
    <w:rsid w:val="00466442"/>
    <w:rsid w:val="00473CCB"/>
    <w:rsid w:val="00475D63"/>
    <w:rsid w:val="00476179"/>
    <w:rsid w:val="00476398"/>
    <w:rsid w:val="00477C9A"/>
    <w:rsid w:val="00495C4C"/>
    <w:rsid w:val="0049673B"/>
    <w:rsid w:val="004A2182"/>
    <w:rsid w:val="004A2B8A"/>
    <w:rsid w:val="004A4F14"/>
    <w:rsid w:val="004A6E62"/>
    <w:rsid w:val="004B09AA"/>
    <w:rsid w:val="004B12F8"/>
    <w:rsid w:val="004B21BB"/>
    <w:rsid w:val="004B712A"/>
    <w:rsid w:val="004B7DBD"/>
    <w:rsid w:val="004C0901"/>
    <w:rsid w:val="004C3ACF"/>
    <w:rsid w:val="004C431C"/>
    <w:rsid w:val="004C6624"/>
    <w:rsid w:val="004D0EDB"/>
    <w:rsid w:val="004D4F00"/>
    <w:rsid w:val="004D54AF"/>
    <w:rsid w:val="004E058F"/>
    <w:rsid w:val="004E0B10"/>
    <w:rsid w:val="004E2294"/>
    <w:rsid w:val="004E358E"/>
    <w:rsid w:val="004E3AD5"/>
    <w:rsid w:val="004E6C73"/>
    <w:rsid w:val="004E7674"/>
    <w:rsid w:val="004F0CD8"/>
    <w:rsid w:val="004F2F61"/>
    <w:rsid w:val="004F5EA2"/>
    <w:rsid w:val="0050079B"/>
    <w:rsid w:val="005013EC"/>
    <w:rsid w:val="00503441"/>
    <w:rsid w:val="00505063"/>
    <w:rsid w:val="00505B25"/>
    <w:rsid w:val="0050754E"/>
    <w:rsid w:val="0052156C"/>
    <w:rsid w:val="005232E6"/>
    <w:rsid w:val="0052373D"/>
    <w:rsid w:val="00525302"/>
    <w:rsid w:val="005254C2"/>
    <w:rsid w:val="00526103"/>
    <w:rsid w:val="00526C96"/>
    <w:rsid w:val="005278B0"/>
    <w:rsid w:val="0053187C"/>
    <w:rsid w:val="00534814"/>
    <w:rsid w:val="00534B97"/>
    <w:rsid w:val="00535B5C"/>
    <w:rsid w:val="005419B8"/>
    <w:rsid w:val="005443C3"/>
    <w:rsid w:val="005463E7"/>
    <w:rsid w:val="00547A23"/>
    <w:rsid w:val="005527F7"/>
    <w:rsid w:val="00554180"/>
    <w:rsid w:val="005551D4"/>
    <w:rsid w:val="005569F7"/>
    <w:rsid w:val="00557013"/>
    <w:rsid w:val="00560EE1"/>
    <w:rsid w:val="00561A1B"/>
    <w:rsid w:val="005626AF"/>
    <w:rsid w:val="005645BD"/>
    <w:rsid w:val="00564A9D"/>
    <w:rsid w:val="0056593B"/>
    <w:rsid w:val="005662C1"/>
    <w:rsid w:val="00566C24"/>
    <w:rsid w:val="00571EED"/>
    <w:rsid w:val="005728D0"/>
    <w:rsid w:val="00572999"/>
    <w:rsid w:val="00572FED"/>
    <w:rsid w:val="005734CC"/>
    <w:rsid w:val="00580459"/>
    <w:rsid w:val="00581BA9"/>
    <w:rsid w:val="00585296"/>
    <w:rsid w:val="00590888"/>
    <w:rsid w:val="00592D74"/>
    <w:rsid w:val="005945EA"/>
    <w:rsid w:val="00595636"/>
    <w:rsid w:val="00595E86"/>
    <w:rsid w:val="005A0C09"/>
    <w:rsid w:val="005A6822"/>
    <w:rsid w:val="005B05FA"/>
    <w:rsid w:val="005B1A53"/>
    <w:rsid w:val="005B2F8B"/>
    <w:rsid w:val="005B3045"/>
    <w:rsid w:val="005B3D68"/>
    <w:rsid w:val="005B3EFA"/>
    <w:rsid w:val="005C2F5A"/>
    <w:rsid w:val="005D03F6"/>
    <w:rsid w:val="005D49D2"/>
    <w:rsid w:val="005D5A3F"/>
    <w:rsid w:val="005E237B"/>
    <w:rsid w:val="005E3D4D"/>
    <w:rsid w:val="005E404F"/>
    <w:rsid w:val="005E771C"/>
    <w:rsid w:val="005F2A74"/>
    <w:rsid w:val="005F38A4"/>
    <w:rsid w:val="005F6CCF"/>
    <w:rsid w:val="005F7797"/>
    <w:rsid w:val="00603ABD"/>
    <w:rsid w:val="00611A03"/>
    <w:rsid w:val="00612D80"/>
    <w:rsid w:val="006130FC"/>
    <w:rsid w:val="00616930"/>
    <w:rsid w:val="00624D2C"/>
    <w:rsid w:val="0062682C"/>
    <w:rsid w:val="00631F2B"/>
    <w:rsid w:val="00632228"/>
    <w:rsid w:val="00632C6D"/>
    <w:rsid w:val="00634E66"/>
    <w:rsid w:val="00636A98"/>
    <w:rsid w:val="00637A13"/>
    <w:rsid w:val="00643E4F"/>
    <w:rsid w:val="00644F79"/>
    <w:rsid w:val="00645161"/>
    <w:rsid w:val="00647499"/>
    <w:rsid w:val="00653F27"/>
    <w:rsid w:val="00654F54"/>
    <w:rsid w:val="006626AC"/>
    <w:rsid w:val="00662B5C"/>
    <w:rsid w:val="00665AE1"/>
    <w:rsid w:val="00666D25"/>
    <w:rsid w:val="006711E4"/>
    <w:rsid w:val="00675ABF"/>
    <w:rsid w:val="00676B7F"/>
    <w:rsid w:val="00681D63"/>
    <w:rsid w:val="00685495"/>
    <w:rsid w:val="006915A5"/>
    <w:rsid w:val="00693359"/>
    <w:rsid w:val="006958E1"/>
    <w:rsid w:val="00696860"/>
    <w:rsid w:val="00696AEF"/>
    <w:rsid w:val="006A0DE9"/>
    <w:rsid w:val="006A1940"/>
    <w:rsid w:val="006A212C"/>
    <w:rsid w:val="006A29DD"/>
    <w:rsid w:val="006A34B5"/>
    <w:rsid w:val="006A389B"/>
    <w:rsid w:val="006A6165"/>
    <w:rsid w:val="006B16F0"/>
    <w:rsid w:val="006B543A"/>
    <w:rsid w:val="006B5F84"/>
    <w:rsid w:val="006B69BD"/>
    <w:rsid w:val="006C50E7"/>
    <w:rsid w:val="006C5452"/>
    <w:rsid w:val="006C69DD"/>
    <w:rsid w:val="006D33B9"/>
    <w:rsid w:val="006D4075"/>
    <w:rsid w:val="006E1AB9"/>
    <w:rsid w:val="006E2359"/>
    <w:rsid w:val="006E2D6A"/>
    <w:rsid w:val="006E3DF0"/>
    <w:rsid w:val="006E6D26"/>
    <w:rsid w:val="006F2B58"/>
    <w:rsid w:val="006F5068"/>
    <w:rsid w:val="006F787A"/>
    <w:rsid w:val="0070036B"/>
    <w:rsid w:val="00702829"/>
    <w:rsid w:val="00710B5A"/>
    <w:rsid w:val="00714B41"/>
    <w:rsid w:val="00715523"/>
    <w:rsid w:val="0072227F"/>
    <w:rsid w:val="00723F35"/>
    <w:rsid w:val="00724703"/>
    <w:rsid w:val="00725D48"/>
    <w:rsid w:val="0072639F"/>
    <w:rsid w:val="00727140"/>
    <w:rsid w:val="00730E15"/>
    <w:rsid w:val="0073166E"/>
    <w:rsid w:val="007318D4"/>
    <w:rsid w:val="007319B3"/>
    <w:rsid w:val="0073223B"/>
    <w:rsid w:val="00732664"/>
    <w:rsid w:val="007352B1"/>
    <w:rsid w:val="00735E2A"/>
    <w:rsid w:val="0074059D"/>
    <w:rsid w:val="00740EE3"/>
    <w:rsid w:val="00741307"/>
    <w:rsid w:val="00742EAC"/>
    <w:rsid w:val="00742FA0"/>
    <w:rsid w:val="00743AEE"/>
    <w:rsid w:val="00744B67"/>
    <w:rsid w:val="007456A1"/>
    <w:rsid w:val="007501DA"/>
    <w:rsid w:val="007501F5"/>
    <w:rsid w:val="0075274B"/>
    <w:rsid w:val="00753D6E"/>
    <w:rsid w:val="00755859"/>
    <w:rsid w:val="007619E3"/>
    <w:rsid w:val="00762806"/>
    <w:rsid w:val="0076307C"/>
    <w:rsid w:val="007646C1"/>
    <w:rsid w:val="0076479E"/>
    <w:rsid w:val="00765E53"/>
    <w:rsid w:val="007676E6"/>
    <w:rsid w:val="00774B01"/>
    <w:rsid w:val="00785692"/>
    <w:rsid w:val="00785F89"/>
    <w:rsid w:val="007979BE"/>
    <w:rsid w:val="00797B5D"/>
    <w:rsid w:val="007A0F05"/>
    <w:rsid w:val="007A3BD0"/>
    <w:rsid w:val="007A42B0"/>
    <w:rsid w:val="007A55F9"/>
    <w:rsid w:val="007A5F93"/>
    <w:rsid w:val="007B3E7B"/>
    <w:rsid w:val="007B6784"/>
    <w:rsid w:val="007C1DC2"/>
    <w:rsid w:val="007C2B70"/>
    <w:rsid w:val="007C55D4"/>
    <w:rsid w:val="007C5A6C"/>
    <w:rsid w:val="007D4AEB"/>
    <w:rsid w:val="007E1729"/>
    <w:rsid w:val="007E1928"/>
    <w:rsid w:val="007E4D6A"/>
    <w:rsid w:val="007E579E"/>
    <w:rsid w:val="007E6FD7"/>
    <w:rsid w:val="007E75D2"/>
    <w:rsid w:val="007E7F5D"/>
    <w:rsid w:val="007F03FF"/>
    <w:rsid w:val="007F2463"/>
    <w:rsid w:val="007F48C8"/>
    <w:rsid w:val="007F4A6E"/>
    <w:rsid w:val="0080029B"/>
    <w:rsid w:val="00804192"/>
    <w:rsid w:val="008047E5"/>
    <w:rsid w:val="00805C5E"/>
    <w:rsid w:val="00806543"/>
    <w:rsid w:val="008076B5"/>
    <w:rsid w:val="00810EBC"/>
    <w:rsid w:val="00815AA1"/>
    <w:rsid w:val="00817F91"/>
    <w:rsid w:val="008237A2"/>
    <w:rsid w:val="00824DEF"/>
    <w:rsid w:val="00831D37"/>
    <w:rsid w:val="00834D28"/>
    <w:rsid w:val="008359D3"/>
    <w:rsid w:val="00835B26"/>
    <w:rsid w:val="00835BC9"/>
    <w:rsid w:val="00837A36"/>
    <w:rsid w:val="00837D4A"/>
    <w:rsid w:val="00840777"/>
    <w:rsid w:val="008424A1"/>
    <w:rsid w:val="008501DE"/>
    <w:rsid w:val="00850B0F"/>
    <w:rsid w:val="008523BA"/>
    <w:rsid w:val="00855E89"/>
    <w:rsid w:val="00856784"/>
    <w:rsid w:val="008623C3"/>
    <w:rsid w:val="0086445B"/>
    <w:rsid w:val="00864E42"/>
    <w:rsid w:val="008711BB"/>
    <w:rsid w:val="00874994"/>
    <w:rsid w:val="00881D23"/>
    <w:rsid w:val="00882BFC"/>
    <w:rsid w:val="00883220"/>
    <w:rsid w:val="00890461"/>
    <w:rsid w:val="008913CA"/>
    <w:rsid w:val="00891EA9"/>
    <w:rsid w:val="00892639"/>
    <w:rsid w:val="00892E38"/>
    <w:rsid w:val="00895CC6"/>
    <w:rsid w:val="008B1306"/>
    <w:rsid w:val="008B2949"/>
    <w:rsid w:val="008B3E68"/>
    <w:rsid w:val="008B41F7"/>
    <w:rsid w:val="008B6032"/>
    <w:rsid w:val="008B6591"/>
    <w:rsid w:val="008C09CE"/>
    <w:rsid w:val="008C2937"/>
    <w:rsid w:val="008C3E58"/>
    <w:rsid w:val="008C5996"/>
    <w:rsid w:val="008C6A43"/>
    <w:rsid w:val="008D0476"/>
    <w:rsid w:val="008D09AF"/>
    <w:rsid w:val="008D0C49"/>
    <w:rsid w:val="008D35C5"/>
    <w:rsid w:val="008D4BF0"/>
    <w:rsid w:val="008D7CAB"/>
    <w:rsid w:val="008E01F0"/>
    <w:rsid w:val="008E225A"/>
    <w:rsid w:val="008E49D1"/>
    <w:rsid w:val="008E553A"/>
    <w:rsid w:val="008F019C"/>
    <w:rsid w:val="008F4EE8"/>
    <w:rsid w:val="009009D0"/>
    <w:rsid w:val="00900E8E"/>
    <w:rsid w:val="00902E47"/>
    <w:rsid w:val="00903837"/>
    <w:rsid w:val="00903F8F"/>
    <w:rsid w:val="009042B3"/>
    <w:rsid w:val="009059D8"/>
    <w:rsid w:val="009117A4"/>
    <w:rsid w:val="00913656"/>
    <w:rsid w:val="00913BA6"/>
    <w:rsid w:val="0091481F"/>
    <w:rsid w:val="009209EF"/>
    <w:rsid w:val="00921104"/>
    <w:rsid w:val="0092475D"/>
    <w:rsid w:val="009248CB"/>
    <w:rsid w:val="009277B4"/>
    <w:rsid w:val="00932002"/>
    <w:rsid w:val="0093310B"/>
    <w:rsid w:val="00934068"/>
    <w:rsid w:val="0093493F"/>
    <w:rsid w:val="009366F1"/>
    <w:rsid w:val="0094027E"/>
    <w:rsid w:val="00950304"/>
    <w:rsid w:val="009525B4"/>
    <w:rsid w:val="00955995"/>
    <w:rsid w:val="009566A7"/>
    <w:rsid w:val="00960C26"/>
    <w:rsid w:val="00961091"/>
    <w:rsid w:val="009613BB"/>
    <w:rsid w:val="0096195B"/>
    <w:rsid w:val="009635F5"/>
    <w:rsid w:val="00963BE9"/>
    <w:rsid w:val="00972473"/>
    <w:rsid w:val="009800EC"/>
    <w:rsid w:val="00981DF9"/>
    <w:rsid w:val="00982A01"/>
    <w:rsid w:val="00984450"/>
    <w:rsid w:val="009911AF"/>
    <w:rsid w:val="0099207D"/>
    <w:rsid w:val="009973ED"/>
    <w:rsid w:val="009A018D"/>
    <w:rsid w:val="009A3F7B"/>
    <w:rsid w:val="009A7B43"/>
    <w:rsid w:val="009B1376"/>
    <w:rsid w:val="009B4672"/>
    <w:rsid w:val="009D25EC"/>
    <w:rsid w:val="009D273B"/>
    <w:rsid w:val="009D4320"/>
    <w:rsid w:val="009D7BEC"/>
    <w:rsid w:val="009E642A"/>
    <w:rsid w:val="009E6A6A"/>
    <w:rsid w:val="009E7B4D"/>
    <w:rsid w:val="009F0D93"/>
    <w:rsid w:val="009F0F19"/>
    <w:rsid w:val="009F3785"/>
    <w:rsid w:val="009F52CC"/>
    <w:rsid w:val="009F656B"/>
    <w:rsid w:val="00A0001B"/>
    <w:rsid w:val="00A017B0"/>
    <w:rsid w:val="00A01BB4"/>
    <w:rsid w:val="00A02659"/>
    <w:rsid w:val="00A03109"/>
    <w:rsid w:val="00A03E7F"/>
    <w:rsid w:val="00A05864"/>
    <w:rsid w:val="00A10DA6"/>
    <w:rsid w:val="00A11003"/>
    <w:rsid w:val="00A26789"/>
    <w:rsid w:val="00A34C42"/>
    <w:rsid w:val="00A34D85"/>
    <w:rsid w:val="00A45341"/>
    <w:rsid w:val="00A509E6"/>
    <w:rsid w:val="00A520D5"/>
    <w:rsid w:val="00A579FB"/>
    <w:rsid w:val="00A60050"/>
    <w:rsid w:val="00A61B97"/>
    <w:rsid w:val="00A63CA1"/>
    <w:rsid w:val="00A666F8"/>
    <w:rsid w:val="00A709E0"/>
    <w:rsid w:val="00A71FC9"/>
    <w:rsid w:val="00A7696A"/>
    <w:rsid w:val="00A80FEE"/>
    <w:rsid w:val="00A826AE"/>
    <w:rsid w:val="00A9335D"/>
    <w:rsid w:val="00A95C00"/>
    <w:rsid w:val="00A971F7"/>
    <w:rsid w:val="00AA3252"/>
    <w:rsid w:val="00AA721D"/>
    <w:rsid w:val="00AA7B19"/>
    <w:rsid w:val="00AB13C3"/>
    <w:rsid w:val="00AB39B1"/>
    <w:rsid w:val="00AB6E5C"/>
    <w:rsid w:val="00AC2FD4"/>
    <w:rsid w:val="00AC4EC9"/>
    <w:rsid w:val="00AE163E"/>
    <w:rsid w:val="00AE55CF"/>
    <w:rsid w:val="00AE6C47"/>
    <w:rsid w:val="00AE7CEF"/>
    <w:rsid w:val="00AF25E4"/>
    <w:rsid w:val="00AF6A65"/>
    <w:rsid w:val="00B03209"/>
    <w:rsid w:val="00B056E2"/>
    <w:rsid w:val="00B067FE"/>
    <w:rsid w:val="00B11077"/>
    <w:rsid w:val="00B11202"/>
    <w:rsid w:val="00B15A58"/>
    <w:rsid w:val="00B21275"/>
    <w:rsid w:val="00B2329F"/>
    <w:rsid w:val="00B2384E"/>
    <w:rsid w:val="00B26D2B"/>
    <w:rsid w:val="00B26F2A"/>
    <w:rsid w:val="00B3211C"/>
    <w:rsid w:val="00B411FA"/>
    <w:rsid w:val="00B4191D"/>
    <w:rsid w:val="00B4617E"/>
    <w:rsid w:val="00B47B88"/>
    <w:rsid w:val="00B54636"/>
    <w:rsid w:val="00B5610A"/>
    <w:rsid w:val="00B606A7"/>
    <w:rsid w:val="00B646A4"/>
    <w:rsid w:val="00B651FA"/>
    <w:rsid w:val="00B65DE7"/>
    <w:rsid w:val="00B66B50"/>
    <w:rsid w:val="00B6744D"/>
    <w:rsid w:val="00B73503"/>
    <w:rsid w:val="00B7515D"/>
    <w:rsid w:val="00B778FC"/>
    <w:rsid w:val="00B77CD6"/>
    <w:rsid w:val="00B81612"/>
    <w:rsid w:val="00B82007"/>
    <w:rsid w:val="00B83336"/>
    <w:rsid w:val="00B85678"/>
    <w:rsid w:val="00B87CFB"/>
    <w:rsid w:val="00B9022E"/>
    <w:rsid w:val="00B910E6"/>
    <w:rsid w:val="00B911C2"/>
    <w:rsid w:val="00B91554"/>
    <w:rsid w:val="00B97024"/>
    <w:rsid w:val="00BA0521"/>
    <w:rsid w:val="00BA0794"/>
    <w:rsid w:val="00BA16E7"/>
    <w:rsid w:val="00BA2EAD"/>
    <w:rsid w:val="00BA35F0"/>
    <w:rsid w:val="00BA3972"/>
    <w:rsid w:val="00BB018A"/>
    <w:rsid w:val="00BB340A"/>
    <w:rsid w:val="00BB499C"/>
    <w:rsid w:val="00BB6027"/>
    <w:rsid w:val="00BC0A4A"/>
    <w:rsid w:val="00BC4EBC"/>
    <w:rsid w:val="00BC58E9"/>
    <w:rsid w:val="00BC5E6B"/>
    <w:rsid w:val="00BC5FDB"/>
    <w:rsid w:val="00BC6979"/>
    <w:rsid w:val="00BC7616"/>
    <w:rsid w:val="00BD324B"/>
    <w:rsid w:val="00BD544B"/>
    <w:rsid w:val="00BD67F3"/>
    <w:rsid w:val="00BD6A4B"/>
    <w:rsid w:val="00BE16BE"/>
    <w:rsid w:val="00BE3891"/>
    <w:rsid w:val="00BE6873"/>
    <w:rsid w:val="00BE6B5E"/>
    <w:rsid w:val="00BE6B7A"/>
    <w:rsid w:val="00BF255C"/>
    <w:rsid w:val="00BF2D0B"/>
    <w:rsid w:val="00BF4246"/>
    <w:rsid w:val="00BF48DC"/>
    <w:rsid w:val="00BF5AB9"/>
    <w:rsid w:val="00C03267"/>
    <w:rsid w:val="00C1071A"/>
    <w:rsid w:val="00C10BD1"/>
    <w:rsid w:val="00C10E60"/>
    <w:rsid w:val="00C120FF"/>
    <w:rsid w:val="00C12817"/>
    <w:rsid w:val="00C144D4"/>
    <w:rsid w:val="00C14F47"/>
    <w:rsid w:val="00C15667"/>
    <w:rsid w:val="00C161C2"/>
    <w:rsid w:val="00C20217"/>
    <w:rsid w:val="00C20A3D"/>
    <w:rsid w:val="00C22C57"/>
    <w:rsid w:val="00C25BC6"/>
    <w:rsid w:val="00C25EFB"/>
    <w:rsid w:val="00C26001"/>
    <w:rsid w:val="00C26438"/>
    <w:rsid w:val="00C30A59"/>
    <w:rsid w:val="00C3673A"/>
    <w:rsid w:val="00C36B28"/>
    <w:rsid w:val="00C424CA"/>
    <w:rsid w:val="00C44D55"/>
    <w:rsid w:val="00C47C15"/>
    <w:rsid w:val="00C51979"/>
    <w:rsid w:val="00C54101"/>
    <w:rsid w:val="00C57F54"/>
    <w:rsid w:val="00C6073D"/>
    <w:rsid w:val="00C63404"/>
    <w:rsid w:val="00C7019D"/>
    <w:rsid w:val="00C71A37"/>
    <w:rsid w:val="00C71B49"/>
    <w:rsid w:val="00C71C88"/>
    <w:rsid w:val="00C74274"/>
    <w:rsid w:val="00C77921"/>
    <w:rsid w:val="00C8391B"/>
    <w:rsid w:val="00C85521"/>
    <w:rsid w:val="00C868C9"/>
    <w:rsid w:val="00C87B98"/>
    <w:rsid w:val="00C917D9"/>
    <w:rsid w:val="00C92D11"/>
    <w:rsid w:val="00C9624E"/>
    <w:rsid w:val="00CA192A"/>
    <w:rsid w:val="00CA66E4"/>
    <w:rsid w:val="00CB4C96"/>
    <w:rsid w:val="00CB7549"/>
    <w:rsid w:val="00CC0664"/>
    <w:rsid w:val="00CC1A74"/>
    <w:rsid w:val="00CC1E15"/>
    <w:rsid w:val="00CC29D6"/>
    <w:rsid w:val="00CC74B7"/>
    <w:rsid w:val="00CD10EC"/>
    <w:rsid w:val="00CD2184"/>
    <w:rsid w:val="00CD2AD1"/>
    <w:rsid w:val="00CD47B1"/>
    <w:rsid w:val="00CD649C"/>
    <w:rsid w:val="00CE01A7"/>
    <w:rsid w:val="00CE0738"/>
    <w:rsid w:val="00CE2C41"/>
    <w:rsid w:val="00CE3EFC"/>
    <w:rsid w:val="00CE5BD1"/>
    <w:rsid w:val="00CF0004"/>
    <w:rsid w:val="00CF3D77"/>
    <w:rsid w:val="00CF7684"/>
    <w:rsid w:val="00CF7D1C"/>
    <w:rsid w:val="00D0110B"/>
    <w:rsid w:val="00D02307"/>
    <w:rsid w:val="00D05DD8"/>
    <w:rsid w:val="00D102A8"/>
    <w:rsid w:val="00D109B5"/>
    <w:rsid w:val="00D1156E"/>
    <w:rsid w:val="00D16F97"/>
    <w:rsid w:val="00D204A5"/>
    <w:rsid w:val="00D2397D"/>
    <w:rsid w:val="00D2579F"/>
    <w:rsid w:val="00D26009"/>
    <w:rsid w:val="00D271CF"/>
    <w:rsid w:val="00D27808"/>
    <w:rsid w:val="00D27A3A"/>
    <w:rsid w:val="00D30169"/>
    <w:rsid w:val="00D3104C"/>
    <w:rsid w:val="00D3106D"/>
    <w:rsid w:val="00D353C6"/>
    <w:rsid w:val="00D35656"/>
    <w:rsid w:val="00D364A4"/>
    <w:rsid w:val="00D447E4"/>
    <w:rsid w:val="00D45DA6"/>
    <w:rsid w:val="00D52526"/>
    <w:rsid w:val="00D55152"/>
    <w:rsid w:val="00D61450"/>
    <w:rsid w:val="00D621A3"/>
    <w:rsid w:val="00D63C8F"/>
    <w:rsid w:val="00D65855"/>
    <w:rsid w:val="00D6650D"/>
    <w:rsid w:val="00D71363"/>
    <w:rsid w:val="00D716B6"/>
    <w:rsid w:val="00D74F92"/>
    <w:rsid w:val="00D779D5"/>
    <w:rsid w:val="00D81F61"/>
    <w:rsid w:val="00D8580B"/>
    <w:rsid w:val="00D93CC5"/>
    <w:rsid w:val="00D95079"/>
    <w:rsid w:val="00D9575B"/>
    <w:rsid w:val="00D95895"/>
    <w:rsid w:val="00D9623C"/>
    <w:rsid w:val="00D968E8"/>
    <w:rsid w:val="00D96BA7"/>
    <w:rsid w:val="00DA31BF"/>
    <w:rsid w:val="00DA3FBC"/>
    <w:rsid w:val="00DB1B24"/>
    <w:rsid w:val="00DB3FEE"/>
    <w:rsid w:val="00DC0E67"/>
    <w:rsid w:val="00DC4ADD"/>
    <w:rsid w:val="00DC5A17"/>
    <w:rsid w:val="00DC5A60"/>
    <w:rsid w:val="00DD0ED6"/>
    <w:rsid w:val="00DD1D1E"/>
    <w:rsid w:val="00DE3B55"/>
    <w:rsid w:val="00DE4467"/>
    <w:rsid w:val="00DF1970"/>
    <w:rsid w:val="00DF26A3"/>
    <w:rsid w:val="00E1326A"/>
    <w:rsid w:val="00E14988"/>
    <w:rsid w:val="00E16678"/>
    <w:rsid w:val="00E224FD"/>
    <w:rsid w:val="00E24BA8"/>
    <w:rsid w:val="00E27BB1"/>
    <w:rsid w:val="00E3407B"/>
    <w:rsid w:val="00E36111"/>
    <w:rsid w:val="00E43E03"/>
    <w:rsid w:val="00E46D8E"/>
    <w:rsid w:val="00E47D76"/>
    <w:rsid w:val="00E569E9"/>
    <w:rsid w:val="00E601FD"/>
    <w:rsid w:val="00E66EC1"/>
    <w:rsid w:val="00E67256"/>
    <w:rsid w:val="00E7010B"/>
    <w:rsid w:val="00E71530"/>
    <w:rsid w:val="00E722F7"/>
    <w:rsid w:val="00E746C2"/>
    <w:rsid w:val="00E76035"/>
    <w:rsid w:val="00E77132"/>
    <w:rsid w:val="00E854BA"/>
    <w:rsid w:val="00E90431"/>
    <w:rsid w:val="00E9238D"/>
    <w:rsid w:val="00EA1D96"/>
    <w:rsid w:val="00EA285D"/>
    <w:rsid w:val="00EA2A17"/>
    <w:rsid w:val="00EA32D3"/>
    <w:rsid w:val="00EA4848"/>
    <w:rsid w:val="00EA62E0"/>
    <w:rsid w:val="00EA7540"/>
    <w:rsid w:val="00EB0840"/>
    <w:rsid w:val="00EB6ED8"/>
    <w:rsid w:val="00EC1809"/>
    <w:rsid w:val="00ED3DBF"/>
    <w:rsid w:val="00ED5276"/>
    <w:rsid w:val="00ED7E7E"/>
    <w:rsid w:val="00EE06ED"/>
    <w:rsid w:val="00EE2776"/>
    <w:rsid w:val="00EE27C1"/>
    <w:rsid w:val="00EE2A03"/>
    <w:rsid w:val="00EF1AA5"/>
    <w:rsid w:val="00EF627A"/>
    <w:rsid w:val="00EF6926"/>
    <w:rsid w:val="00F054D3"/>
    <w:rsid w:val="00F06EAB"/>
    <w:rsid w:val="00F074D0"/>
    <w:rsid w:val="00F07AF0"/>
    <w:rsid w:val="00F11879"/>
    <w:rsid w:val="00F12075"/>
    <w:rsid w:val="00F21340"/>
    <w:rsid w:val="00F23274"/>
    <w:rsid w:val="00F2353D"/>
    <w:rsid w:val="00F27240"/>
    <w:rsid w:val="00F3141C"/>
    <w:rsid w:val="00F33745"/>
    <w:rsid w:val="00F4094F"/>
    <w:rsid w:val="00F413B0"/>
    <w:rsid w:val="00F45153"/>
    <w:rsid w:val="00F45ED6"/>
    <w:rsid w:val="00F464DD"/>
    <w:rsid w:val="00F50974"/>
    <w:rsid w:val="00F50CB3"/>
    <w:rsid w:val="00F51540"/>
    <w:rsid w:val="00F52FCE"/>
    <w:rsid w:val="00F53E05"/>
    <w:rsid w:val="00F60096"/>
    <w:rsid w:val="00F61AAB"/>
    <w:rsid w:val="00F61D6D"/>
    <w:rsid w:val="00F71A98"/>
    <w:rsid w:val="00F726E4"/>
    <w:rsid w:val="00F7673E"/>
    <w:rsid w:val="00F76F14"/>
    <w:rsid w:val="00F77069"/>
    <w:rsid w:val="00F8382A"/>
    <w:rsid w:val="00F876E1"/>
    <w:rsid w:val="00F879B0"/>
    <w:rsid w:val="00F91C3E"/>
    <w:rsid w:val="00F925C4"/>
    <w:rsid w:val="00F92E39"/>
    <w:rsid w:val="00F9577B"/>
    <w:rsid w:val="00F97EA4"/>
    <w:rsid w:val="00FA2523"/>
    <w:rsid w:val="00FA2C0A"/>
    <w:rsid w:val="00FA3813"/>
    <w:rsid w:val="00FA47C2"/>
    <w:rsid w:val="00FA61FD"/>
    <w:rsid w:val="00FA64CB"/>
    <w:rsid w:val="00FA716E"/>
    <w:rsid w:val="00FA73E6"/>
    <w:rsid w:val="00FB2D0D"/>
    <w:rsid w:val="00FB41B4"/>
    <w:rsid w:val="00FB42AA"/>
    <w:rsid w:val="00FB4EDC"/>
    <w:rsid w:val="00FB5583"/>
    <w:rsid w:val="00FB5C97"/>
    <w:rsid w:val="00FB7153"/>
    <w:rsid w:val="00FC0096"/>
    <w:rsid w:val="00FC415E"/>
    <w:rsid w:val="00FD04C7"/>
    <w:rsid w:val="00FD0EEF"/>
    <w:rsid w:val="00FD122F"/>
    <w:rsid w:val="00FD12FF"/>
    <w:rsid w:val="00FD1C53"/>
    <w:rsid w:val="00FD228C"/>
    <w:rsid w:val="00FD2637"/>
    <w:rsid w:val="00FD279F"/>
    <w:rsid w:val="00FD2DF5"/>
    <w:rsid w:val="00FD3CBD"/>
    <w:rsid w:val="00FD5CB5"/>
    <w:rsid w:val="00FD64F5"/>
    <w:rsid w:val="00FD73F8"/>
    <w:rsid w:val="00FE4EFE"/>
    <w:rsid w:val="00FE6AF6"/>
    <w:rsid w:val="00FE7F66"/>
    <w:rsid w:val="00FF3927"/>
    <w:rsid w:val="00FF578A"/>
    <w:rsid w:val="00FF61B2"/>
    <w:rsid w:val="00FF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DF8429"/>
  <w15:chartTrackingRefBased/>
  <w15:docId w15:val="{977D4AC0-AE31-4749-B3E8-3D21795FE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0476"/>
    <w:rPr>
      <w:rFonts w:ascii="Aptos" w:hAnsi="Aptos"/>
      <w:sz w:val="22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907CF"/>
    <w:pPr>
      <w:numPr>
        <w:numId w:val="21"/>
      </w:numPr>
      <w:spacing w:before="120" w:after="120" w:line="240" w:lineRule="auto"/>
      <w:jc w:val="both"/>
      <w:outlineLvl w:val="0"/>
    </w:pPr>
    <w:rPr>
      <w:rFonts w:asciiTheme="majorHAnsi" w:eastAsia="Arial" w:hAnsiTheme="majorHAnsi" w:cstheme="minorHAnsi"/>
      <w:b/>
      <w:bCs/>
      <w:caps/>
      <w:color w:val="0094C0"/>
      <w:kern w:val="0"/>
      <w:sz w:val="40"/>
      <w:lang w:val="cs" w:eastAsia="ja-JP"/>
      <w14:ligatures w14:val="non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07CF"/>
    <w:pPr>
      <w:keepNext/>
      <w:keepLines/>
      <w:numPr>
        <w:ilvl w:val="1"/>
        <w:numId w:val="21"/>
      </w:numPr>
      <w:spacing w:before="160" w:after="80"/>
      <w:jc w:val="both"/>
      <w:outlineLvl w:val="1"/>
    </w:pPr>
    <w:rPr>
      <w:rFonts w:asciiTheme="majorHAnsi" w:eastAsiaTheme="majorEastAsia" w:hAnsiTheme="majorHAnsi" w:cstheme="majorBidi"/>
      <w:b/>
      <w:caps/>
      <w:color w:val="0094BF" w:themeColor="accen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07CF"/>
    <w:pPr>
      <w:keepNext/>
      <w:keepLines/>
      <w:numPr>
        <w:ilvl w:val="2"/>
        <w:numId w:val="21"/>
      </w:numPr>
      <w:spacing w:before="160" w:after="80"/>
      <w:jc w:val="both"/>
      <w:outlineLvl w:val="2"/>
    </w:pPr>
    <w:rPr>
      <w:rFonts w:eastAsiaTheme="majorEastAsia" w:cstheme="majorBidi"/>
      <w:b/>
      <w:color w:val="0094BF" w:themeColor="accen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07CF"/>
    <w:pPr>
      <w:keepNext/>
      <w:keepLines/>
      <w:numPr>
        <w:ilvl w:val="3"/>
        <w:numId w:val="21"/>
      </w:numPr>
      <w:spacing w:before="80" w:after="40"/>
      <w:jc w:val="both"/>
      <w:outlineLvl w:val="3"/>
    </w:pPr>
    <w:rPr>
      <w:rFonts w:eastAsiaTheme="majorEastAsia" w:cstheme="majorBidi"/>
      <w:b/>
      <w:iCs/>
      <w:color w:val="0094BF" w:themeColor="accent2"/>
      <w:sz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07CF"/>
    <w:pPr>
      <w:keepNext/>
      <w:keepLines/>
      <w:numPr>
        <w:ilvl w:val="4"/>
        <w:numId w:val="21"/>
      </w:numPr>
      <w:spacing w:before="80" w:after="40"/>
      <w:jc w:val="both"/>
      <w:outlineLvl w:val="4"/>
    </w:pPr>
    <w:rPr>
      <w:rFonts w:eastAsiaTheme="majorEastAsia" w:cstheme="majorBidi"/>
      <w:b/>
      <w:color w:val="0094BF" w:themeColor="accent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07CF"/>
    <w:pPr>
      <w:keepNext/>
      <w:keepLines/>
      <w:numPr>
        <w:ilvl w:val="5"/>
        <w:numId w:val="21"/>
      </w:numPr>
      <w:spacing w:before="40" w:after="0"/>
      <w:jc w:val="both"/>
      <w:outlineLvl w:val="5"/>
    </w:pPr>
    <w:rPr>
      <w:rFonts w:eastAsiaTheme="majorEastAsia" w:cstheme="majorBidi"/>
      <w:b/>
      <w:iCs/>
      <w:color w:val="0094BF" w:themeColor="accent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07CF"/>
    <w:pPr>
      <w:keepNext/>
      <w:keepLines/>
      <w:numPr>
        <w:ilvl w:val="6"/>
        <w:numId w:val="21"/>
      </w:numPr>
      <w:spacing w:before="40" w:after="0"/>
      <w:jc w:val="both"/>
      <w:outlineLvl w:val="6"/>
    </w:pPr>
    <w:rPr>
      <w:rFonts w:eastAsiaTheme="majorEastAsia" w:cstheme="majorBidi"/>
      <w:b/>
      <w:color w:val="0094BF" w:themeColor="accent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07CF"/>
    <w:pPr>
      <w:keepNext/>
      <w:keepLines/>
      <w:numPr>
        <w:ilvl w:val="7"/>
        <w:numId w:val="21"/>
      </w:numPr>
      <w:spacing w:after="0"/>
      <w:jc w:val="both"/>
      <w:outlineLvl w:val="7"/>
    </w:pPr>
    <w:rPr>
      <w:rFonts w:eastAsiaTheme="majorEastAsia" w:cstheme="majorBidi"/>
      <w:b/>
      <w:iCs/>
      <w:color w:val="0094BF" w:themeColor="accent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07CF"/>
    <w:pPr>
      <w:keepNext/>
      <w:keepLines/>
      <w:numPr>
        <w:ilvl w:val="8"/>
        <w:numId w:val="21"/>
      </w:numPr>
      <w:spacing w:after="0"/>
      <w:jc w:val="both"/>
      <w:outlineLvl w:val="8"/>
    </w:pPr>
    <w:rPr>
      <w:rFonts w:eastAsiaTheme="majorEastAsia" w:cstheme="majorBidi"/>
      <w:b/>
      <w:color w:val="0094BF" w:themeColor="accent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aliases w:val="Obrazek"/>
    <w:basedOn w:val="Normlntabulka"/>
    <w:rsid w:val="006B5F84"/>
    <w:pPr>
      <w:spacing w:after="0" w:line="240" w:lineRule="auto"/>
    </w:pPr>
    <w:rPr>
      <w:rFonts w:ascii="Aptos" w:eastAsia="Arial" w:hAnsi="Aptos" w:cs="Arial"/>
      <w:kern w:val="0"/>
      <w:sz w:val="22"/>
      <w:szCs w:val="22"/>
      <w:lang w:val="cs" w:eastAsia="ja-JP"/>
      <w14:ligatures w14:val="none"/>
    </w:rPr>
    <w:tblPr>
      <w:tblBorders>
        <w:top w:val="single" w:sz="4" w:space="0" w:color="D1D3D4"/>
        <w:left w:val="single" w:sz="4" w:space="0" w:color="D1D3D4"/>
        <w:bottom w:val="single" w:sz="4" w:space="0" w:color="D1D3D4"/>
        <w:right w:val="single" w:sz="4" w:space="0" w:color="D1D3D4"/>
        <w:insideH w:val="single" w:sz="4" w:space="0" w:color="D1D3D4"/>
        <w:insideV w:val="single" w:sz="4" w:space="0" w:color="D1D3D4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1907CF"/>
    <w:rPr>
      <w:rFonts w:asciiTheme="majorHAnsi" w:eastAsia="Arial" w:hAnsiTheme="majorHAnsi" w:cstheme="minorHAnsi"/>
      <w:b/>
      <w:bCs/>
      <w:caps/>
      <w:color w:val="0094C0"/>
      <w:kern w:val="0"/>
      <w:sz w:val="40"/>
      <w:lang w:val="cs" w:eastAsia="ja-JP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07CF"/>
    <w:rPr>
      <w:rFonts w:asciiTheme="majorHAnsi" w:eastAsiaTheme="majorEastAsia" w:hAnsiTheme="majorHAnsi" w:cstheme="majorBidi"/>
      <w:b/>
      <w:caps/>
      <w:color w:val="0094BF" w:themeColor="accent2"/>
      <w:sz w:val="32"/>
      <w:szCs w:val="32"/>
      <w:lang w:val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8"/>
      <w:szCs w:val="28"/>
      <w:lang w:val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07CF"/>
    <w:rPr>
      <w:rFonts w:ascii="Aptos" w:eastAsiaTheme="majorEastAsia" w:hAnsi="Aptos" w:cstheme="majorBidi"/>
      <w:b/>
      <w:iCs/>
      <w:color w:val="0094BF" w:themeColor="accent2"/>
      <w:lang w:val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2"/>
      <w:lang w:val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07CF"/>
    <w:rPr>
      <w:rFonts w:ascii="Aptos" w:eastAsiaTheme="majorEastAsia" w:hAnsi="Aptos" w:cstheme="majorBidi"/>
      <w:b/>
      <w:iCs/>
      <w:color w:val="0094BF" w:themeColor="accent2"/>
      <w:sz w:val="22"/>
      <w:lang w:val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2"/>
      <w:lang w:val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07CF"/>
    <w:rPr>
      <w:rFonts w:ascii="Aptos" w:eastAsiaTheme="majorEastAsia" w:hAnsi="Aptos" w:cstheme="majorBidi"/>
      <w:b/>
      <w:iCs/>
      <w:color w:val="0094BF" w:themeColor="accent2"/>
      <w:sz w:val="22"/>
      <w:lang w:val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2"/>
      <w:lang w:val="cs-CZ"/>
    </w:rPr>
  </w:style>
  <w:style w:type="paragraph" w:styleId="Nzev">
    <w:name w:val="Title"/>
    <w:basedOn w:val="Normln"/>
    <w:next w:val="Normln"/>
    <w:link w:val="NzevChar"/>
    <w:uiPriority w:val="10"/>
    <w:qFormat/>
    <w:rsid w:val="002B126E"/>
    <w:pPr>
      <w:framePr w:hSpace="187" w:wrap="around" w:vAnchor="page" w:hAnchor="margin" w:xAlign="center" w:y="764"/>
      <w:spacing w:after="0" w:line="240" w:lineRule="auto"/>
      <w:contextualSpacing/>
      <w:jc w:val="center"/>
    </w:pPr>
    <w:rPr>
      <w:rFonts w:eastAsiaTheme="majorEastAsia" w:cstheme="majorBidi"/>
      <w:color w:val="0094BF"/>
      <w:spacing w:val="-10"/>
      <w:kern w:val="28"/>
      <w:sz w:val="16"/>
      <w:szCs w:val="16"/>
      <w:lang w:val="cs" w:eastAsia="ja-JP"/>
      <w14:ligatures w14:val="none"/>
    </w:rPr>
  </w:style>
  <w:style w:type="character" w:customStyle="1" w:styleId="NzevChar">
    <w:name w:val="Název Char"/>
    <w:basedOn w:val="Standardnpsmoodstavce"/>
    <w:link w:val="Nzev"/>
    <w:uiPriority w:val="10"/>
    <w:rsid w:val="002B126E"/>
    <w:rPr>
      <w:rFonts w:ascii="Aptos" w:eastAsiaTheme="majorEastAsia" w:hAnsi="Aptos" w:cstheme="majorBidi"/>
      <w:color w:val="0094BF"/>
      <w:spacing w:val="-10"/>
      <w:kern w:val="28"/>
      <w:sz w:val="16"/>
      <w:szCs w:val="16"/>
      <w:lang w:val="cs" w:eastAsia="ja-JP"/>
      <w14:ligatures w14:val="non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B4C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B4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B4C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B4C9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B4C9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B4C96"/>
    <w:rPr>
      <w:i/>
      <w:iCs/>
      <w:color w:val="05132F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B4C96"/>
    <w:pPr>
      <w:pBdr>
        <w:top w:val="single" w:sz="4" w:space="10" w:color="05132F" w:themeColor="accent1" w:themeShade="BF"/>
        <w:bottom w:val="single" w:sz="4" w:space="10" w:color="05132F" w:themeColor="accent1" w:themeShade="BF"/>
      </w:pBdr>
      <w:spacing w:before="360" w:after="360"/>
      <w:ind w:left="864" w:right="864"/>
      <w:jc w:val="center"/>
    </w:pPr>
    <w:rPr>
      <w:i/>
      <w:iCs/>
      <w:color w:val="05132F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B4C96"/>
    <w:rPr>
      <w:i/>
      <w:iCs/>
      <w:color w:val="05132F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B4C96"/>
    <w:rPr>
      <w:b/>
      <w:bCs/>
      <w:smallCaps/>
      <w:color w:val="05132F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CB4C9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B4C96"/>
  </w:style>
  <w:style w:type="paragraph" w:styleId="Zpat">
    <w:name w:val="footer"/>
    <w:basedOn w:val="Normln"/>
    <w:link w:val="ZpatChar"/>
    <w:uiPriority w:val="99"/>
    <w:unhideWhenUsed/>
    <w:rsid w:val="00CB4C9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B4C96"/>
  </w:style>
  <w:style w:type="paragraph" w:customStyle="1" w:styleId="Default">
    <w:name w:val="Default"/>
    <w:rsid w:val="00CE2C41"/>
    <w:pPr>
      <w:autoSpaceDE w:val="0"/>
      <w:autoSpaceDN w:val="0"/>
      <w:adjustRightInd w:val="0"/>
      <w:spacing w:after="0" w:line="240" w:lineRule="auto"/>
    </w:pPr>
    <w:rPr>
      <w:rFonts w:eastAsia="Times New Roman" w:cs="Arial"/>
      <w:color w:val="000000"/>
      <w:kern w:val="0"/>
      <w:lang w:val="cs-CZ" w:eastAsia="cs-CZ"/>
      <w14:ligatures w14:val="none"/>
    </w:rPr>
  </w:style>
  <w:style w:type="paragraph" w:styleId="Titulek">
    <w:name w:val="caption"/>
    <w:basedOn w:val="Normln"/>
    <w:next w:val="Normln"/>
    <w:unhideWhenUsed/>
    <w:qFormat/>
    <w:rsid w:val="007F03FF"/>
    <w:pPr>
      <w:spacing w:after="200" w:line="240" w:lineRule="auto"/>
      <w:jc w:val="center"/>
    </w:pPr>
    <w:rPr>
      <w:rFonts w:ascii="Arial" w:eastAsia="Times New Roman" w:hAnsi="Arial" w:cs="Arial"/>
      <w:bCs/>
      <w:i/>
      <w:kern w:val="0"/>
      <w:sz w:val="20"/>
      <w:szCs w:val="18"/>
      <w:lang w:eastAsia="cs-CZ"/>
      <w14:ligatures w14:val="none"/>
    </w:rPr>
  </w:style>
  <w:style w:type="paragraph" w:styleId="Zkladntextodsazen">
    <w:name w:val="Body Text Indent"/>
    <w:basedOn w:val="Normln"/>
    <w:link w:val="ZkladntextodsazenChar"/>
    <w:rsid w:val="007F03F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ZkladntextodsazenChar">
    <w:name w:val="Základní text odsazený Char"/>
    <w:basedOn w:val="Standardnpsmoodstavce"/>
    <w:link w:val="Zkladntextodsazen"/>
    <w:rsid w:val="007F03FF"/>
    <w:rPr>
      <w:rFonts w:ascii="Times New Roman" w:eastAsia="Times New Roman" w:hAnsi="Times New Roman" w:cs="Times New Roman"/>
      <w:kern w:val="0"/>
      <w:sz w:val="20"/>
      <w:szCs w:val="20"/>
      <w:lang w:val="cs-CZ" w:eastAsia="cs-CZ"/>
      <w14:ligatures w14:val="none"/>
    </w:rPr>
  </w:style>
  <w:style w:type="paragraph" w:styleId="Zkladntextodsazen2">
    <w:name w:val="Body Text Indent 2"/>
    <w:basedOn w:val="Normln"/>
    <w:link w:val="Zkladntextodsazen2Char"/>
    <w:rsid w:val="007F03FF"/>
    <w:pPr>
      <w:spacing w:after="0" w:line="240" w:lineRule="auto"/>
      <w:ind w:firstLine="708"/>
      <w:jc w:val="both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character" w:customStyle="1" w:styleId="Zkladntextodsazen2Char">
    <w:name w:val="Základní text odsazený 2 Char"/>
    <w:basedOn w:val="Standardnpsmoodstavce"/>
    <w:link w:val="Zkladntextodsazen2"/>
    <w:rsid w:val="007F03FF"/>
    <w:rPr>
      <w:rFonts w:ascii="Arial" w:eastAsia="Times New Roman" w:hAnsi="Arial" w:cs="Times New Roman"/>
      <w:kern w:val="0"/>
      <w:sz w:val="22"/>
      <w:szCs w:val="20"/>
      <w:lang w:val="cs-CZ" w:eastAsia="cs-CZ"/>
      <w14:ligatures w14:val="none"/>
    </w:rPr>
  </w:style>
  <w:style w:type="paragraph" w:customStyle="1" w:styleId="Nadpishlavn">
    <w:name w:val="Nadpis_hlavní"/>
    <w:basedOn w:val="Normln"/>
    <w:link w:val="NadpishlavnChar"/>
    <w:autoRedefine/>
    <w:qFormat/>
    <w:rsid w:val="00330291"/>
    <w:pPr>
      <w:spacing w:before="120" w:after="120" w:line="240" w:lineRule="auto"/>
      <w:ind w:left="648" w:right="-468" w:firstLine="418"/>
    </w:pPr>
    <w:rPr>
      <w:rFonts w:ascii="Kallisto" w:eastAsia="Arial" w:hAnsi="Kallisto" w:cstheme="minorHAnsi"/>
      <w:b/>
      <w:bCs/>
      <w:color w:val="0094C0"/>
      <w:kern w:val="0"/>
      <w:sz w:val="28"/>
      <w:szCs w:val="28"/>
      <w:lang w:val="cs" w:eastAsia="ja-JP"/>
      <w14:ligatures w14:val="none"/>
    </w:rPr>
  </w:style>
  <w:style w:type="character" w:customStyle="1" w:styleId="NadpishlavnChar">
    <w:name w:val="Nadpis_hlavní Char"/>
    <w:basedOn w:val="Standardnpsmoodstavce"/>
    <w:link w:val="Nadpishlavn"/>
    <w:rsid w:val="00330291"/>
    <w:rPr>
      <w:rFonts w:ascii="Kallisto" w:eastAsia="Arial" w:hAnsi="Kallisto" w:cstheme="minorHAnsi"/>
      <w:b/>
      <w:bCs/>
      <w:color w:val="0094C0"/>
      <w:kern w:val="0"/>
      <w:sz w:val="28"/>
      <w:szCs w:val="28"/>
      <w:lang w:val="cs" w:eastAsia="ja-JP"/>
      <w14:ligatures w14:val="none"/>
    </w:rPr>
  </w:style>
  <w:style w:type="paragraph" w:styleId="Nadpisobsahu">
    <w:name w:val="TOC Heading"/>
    <w:basedOn w:val="Nadpis1"/>
    <w:next w:val="Normln"/>
    <w:uiPriority w:val="39"/>
    <w:unhideWhenUsed/>
    <w:rsid w:val="001907CF"/>
    <w:pPr>
      <w:numPr>
        <w:numId w:val="0"/>
      </w:numPr>
      <w:spacing w:before="240" w:after="0" w:line="259" w:lineRule="auto"/>
      <w:outlineLvl w:val="9"/>
    </w:pPr>
    <w:rPr>
      <w:caps w:val="0"/>
      <w:smallCaps/>
      <w:color w:val="0094BF" w:themeColor="accent2"/>
      <w:szCs w:val="32"/>
    </w:rPr>
  </w:style>
  <w:style w:type="paragraph" w:styleId="Obsah1">
    <w:name w:val="toc 1"/>
    <w:basedOn w:val="Normln"/>
    <w:next w:val="Normln"/>
    <w:autoRedefine/>
    <w:uiPriority w:val="39"/>
    <w:unhideWhenUsed/>
    <w:rsid w:val="001907CF"/>
    <w:pPr>
      <w:spacing w:after="100"/>
      <w:jc w:val="both"/>
    </w:pPr>
  </w:style>
  <w:style w:type="character" w:styleId="Hypertextovodkaz">
    <w:name w:val="Hyperlink"/>
    <w:basedOn w:val="Standardnpsmoodstavce"/>
    <w:uiPriority w:val="99"/>
    <w:unhideWhenUsed/>
    <w:rsid w:val="001907CF"/>
    <w:rPr>
      <w:color w:val="0094BF" w:themeColor="hyperlink"/>
      <w:u w:val="none"/>
    </w:rPr>
  </w:style>
  <w:style w:type="paragraph" w:customStyle="1" w:styleId="Nzevtitulky">
    <w:name w:val="Název titulky"/>
    <w:basedOn w:val="Normln"/>
    <w:link w:val="NzevtitulkyChar"/>
    <w:qFormat/>
    <w:rsid w:val="001256F1"/>
    <w:pPr>
      <w:framePr w:hSpace="180" w:wrap="around" w:vAnchor="text" w:hAnchor="margin" w:xAlign="center" w:y="360"/>
      <w:spacing w:before="120" w:after="0" w:line="240" w:lineRule="auto"/>
      <w:ind w:right="-52"/>
      <w:jc w:val="center"/>
    </w:pPr>
    <w:rPr>
      <w:rFonts w:eastAsia="Arial" w:cs="Arial"/>
      <w:b/>
      <w:bCs/>
      <w:color w:val="FFFFFF" w:themeColor="background1"/>
      <w:kern w:val="0"/>
      <w:sz w:val="56"/>
      <w:szCs w:val="56"/>
      <w:lang w:val="cs" w:eastAsia="ja-JP"/>
      <w14:ligatures w14:val="none"/>
    </w:rPr>
  </w:style>
  <w:style w:type="character" w:customStyle="1" w:styleId="NzevtitulkyChar">
    <w:name w:val="Název titulky Char"/>
    <w:basedOn w:val="Standardnpsmoodstavce"/>
    <w:link w:val="Nzevtitulky"/>
    <w:rsid w:val="001256F1"/>
    <w:rPr>
      <w:rFonts w:ascii="Aptos" w:eastAsia="Arial" w:hAnsi="Aptos" w:cs="Arial"/>
      <w:b/>
      <w:bCs/>
      <w:color w:val="FFFFFF" w:themeColor="background1"/>
      <w:kern w:val="0"/>
      <w:sz w:val="56"/>
      <w:szCs w:val="56"/>
      <w:lang w:val="cs" w:eastAsia="ja-JP"/>
      <w14:ligatures w14:val="none"/>
    </w:rPr>
  </w:style>
  <w:style w:type="paragraph" w:styleId="Revize">
    <w:name w:val="Revision"/>
    <w:hidden/>
    <w:uiPriority w:val="99"/>
    <w:semiHidden/>
    <w:rsid w:val="005B3045"/>
    <w:pPr>
      <w:spacing w:after="0" w:line="240" w:lineRule="auto"/>
    </w:pPr>
    <w:rPr>
      <w:rFonts w:ascii="Aptos" w:hAnsi="Aptos"/>
      <w:color w:val="071A3F"/>
      <w:sz w:val="22"/>
      <w:lang w:val="cs-CZ"/>
    </w:rPr>
  </w:style>
  <w:style w:type="paragraph" w:customStyle="1" w:styleId="VRVodrky">
    <w:name w:val="VRV odrážky"/>
    <w:basedOn w:val="Odstavecseseznamem"/>
    <w:link w:val="VRVodrkyChar"/>
    <w:qFormat/>
    <w:rsid w:val="004E0B10"/>
    <w:pPr>
      <w:numPr>
        <w:numId w:val="8"/>
      </w:numPr>
      <w:spacing w:before="160"/>
    </w:pPr>
    <w:rPr>
      <w:rFonts w:eastAsiaTheme="majorEastAsia" w:cs="Open Sans"/>
      <w:kern w:val="0"/>
      <w:szCs w:val="22"/>
      <w:lang w:eastAsia="ja-JP"/>
      <w14:ligatures w14:val="none"/>
    </w:rPr>
  </w:style>
  <w:style w:type="character" w:customStyle="1" w:styleId="VRVodrkyChar">
    <w:name w:val="VRV odrážky Char"/>
    <w:basedOn w:val="Standardnpsmoodstavce"/>
    <w:link w:val="VRVodrky"/>
    <w:rsid w:val="004E0B10"/>
    <w:rPr>
      <w:rFonts w:ascii="Aptos" w:eastAsiaTheme="majorEastAsia" w:hAnsi="Aptos" w:cs="Open Sans"/>
      <w:kern w:val="0"/>
      <w:sz w:val="22"/>
      <w:szCs w:val="22"/>
      <w:lang w:val="cs-CZ" w:eastAsia="ja-JP"/>
      <w14:ligatures w14:val="none"/>
    </w:rPr>
  </w:style>
  <w:style w:type="numbering" w:customStyle="1" w:styleId="VRV">
    <w:name w:val="VRV"/>
    <w:uiPriority w:val="99"/>
    <w:rsid w:val="004E0B10"/>
    <w:pPr>
      <w:numPr>
        <w:numId w:val="6"/>
      </w:numPr>
    </w:pPr>
  </w:style>
  <w:style w:type="numbering" w:styleId="111111">
    <w:name w:val="Outline List 2"/>
    <w:aliases w:val="Číslování VRV 1"/>
    <w:basedOn w:val="Bezseznamu"/>
    <w:uiPriority w:val="99"/>
    <w:semiHidden/>
    <w:unhideWhenUsed/>
    <w:rsid w:val="001907CF"/>
    <w:pPr>
      <w:numPr>
        <w:numId w:val="9"/>
      </w:numPr>
    </w:pPr>
  </w:style>
  <w:style w:type="numbering" w:styleId="1ai">
    <w:name w:val="Outline List 1"/>
    <w:aliases w:val="Číslování VRV 2"/>
    <w:basedOn w:val="Bezseznamu"/>
    <w:uiPriority w:val="99"/>
    <w:semiHidden/>
    <w:unhideWhenUsed/>
    <w:rsid w:val="001907CF"/>
    <w:pPr>
      <w:numPr>
        <w:numId w:val="12"/>
      </w:numPr>
    </w:pPr>
  </w:style>
  <w:style w:type="character" w:styleId="Sledovanodkaz">
    <w:name w:val="FollowedHyperlink"/>
    <w:basedOn w:val="Standardnpsmoodstavce"/>
    <w:uiPriority w:val="99"/>
    <w:semiHidden/>
    <w:unhideWhenUsed/>
    <w:rsid w:val="001907CF"/>
    <w:rPr>
      <w:color w:val="0094BF" w:themeColor="followedHyperlink"/>
      <w:u w:val="none"/>
    </w:rPr>
  </w:style>
  <w:style w:type="paragraph" w:styleId="Obsah2">
    <w:name w:val="toc 2"/>
    <w:basedOn w:val="Normln"/>
    <w:next w:val="Normln"/>
    <w:autoRedefine/>
    <w:uiPriority w:val="39"/>
    <w:unhideWhenUsed/>
    <w:rsid w:val="001907CF"/>
    <w:pPr>
      <w:spacing w:after="100"/>
      <w:ind w:left="220"/>
      <w:jc w:val="both"/>
    </w:pPr>
  </w:style>
  <w:style w:type="paragraph" w:styleId="Obsah3">
    <w:name w:val="toc 3"/>
    <w:basedOn w:val="Normln"/>
    <w:next w:val="Normln"/>
    <w:autoRedefine/>
    <w:uiPriority w:val="39"/>
    <w:unhideWhenUsed/>
    <w:rsid w:val="001907CF"/>
    <w:pPr>
      <w:spacing w:after="100"/>
      <w:ind w:left="440"/>
      <w:jc w:val="both"/>
    </w:pPr>
  </w:style>
  <w:style w:type="paragraph" w:styleId="Obsah4">
    <w:name w:val="toc 4"/>
    <w:basedOn w:val="Normln"/>
    <w:next w:val="Normln"/>
    <w:autoRedefine/>
    <w:uiPriority w:val="39"/>
    <w:unhideWhenUsed/>
    <w:rsid w:val="001907CF"/>
    <w:pPr>
      <w:spacing w:after="100"/>
      <w:ind w:left="660"/>
      <w:jc w:val="both"/>
    </w:pPr>
  </w:style>
  <w:style w:type="paragraph" w:styleId="Obsah5">
    <w:name w:val="toc 5"/>
    <w:basedOn w:val="Normln"/>
    <w:next w:val="Normln"/>
    <w:autoRedefine/>
    <w:uiPriority w:val="39"/>
    <w:unhideWhenUsed/>
    <w:rsid w:val="001907CF"/>
    <w:pPr>
      <w:spacing w:after="100"/>
      <w:ind w:left="88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18" Type="http://schemas.openxmlformats.org/officeDocument/2006/relationships/image" Target="media/image5.png"/><Relationship Id="rId19" Type="http://schemas.openxmlformats.org/officeDocument/2006/relationships/image" Target="media/image6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olackova\AppData\Local\Temp\c087c60b-638a-45a1-bbc8-9f98ee38aeee_OneDrive_2025-04-10.zip.eee\&#352;kolen&#237;%20&#353;ablony%2010.%20a%2011.4.2025\Nabidka_sluzeb-nabidkarky.dotx" TargetMode="External"/></Relationships>
</file>

<file path=word/theme/theme1.xml><?xml version="1.0" encoding="utf-8"?>
<a:theme xmlns:a="http://schemas.openxmlformats.org/drawingml/2006/main" name="Motiv Office">
  <a:themeElements>
    <a:clrScheme name="VRV">
      <a:dk1>
        <a:sysClr val="windowText" lastClr="000000"/>
      </a:dk1>
      <a:lt1>
        <a:sysClr val="window" lastClr="FFFFFF"/>
      </a:lt1>
      <a:dk2>
        <a:srgbClr val="F4F8F9"/>
      </a:dk2>
      <a:lt2>
        <a:srgbClr val="FFFFFF"/>
      </a:lt2>
      <a:accent1>
        <a:srgbClr val="071A3F"/>
      </a:accent1>
      <a:accent2>
        <a:srgbClr val="0094BF"/>
      </a:accent2>
      <a:accent3>
        <a:srgbClr val="2AB72A"/>
      </a:accent3>
      <a:accent4>
        <a:srgbClr val="239923"/>
      </a:accent4>
      <a:accent5>
        <a:srgbClr val="FF7400"/>
      </a:accent5>
      <a:accent6>
        <a:srgbClr val="FF0700"/>
      </a:accent6>
      <a:hlink>
        <a:srgbClr val="0094BF"/>
      </a:hlink>
      <a:folHlink>
        <a:srgbClr val="0094BF"/>
      </a:folHlink>
    </a:clrScheme>
    <a:fontScheme name="VRV">
      <a:majorFont>
        <a:latin typeface="Aptos"/>
        <a:ea typeface=""/>
        <a:cs typeface=""/>
        <a:font script="Jpan" typeface="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??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>
    <a:extraClrScheme>
      <a:clrScheme name="VRV">
        <a:dk1>
          <a:srgbClr val="000000"/>
        </a:dk1>
        <a:lt1>
          <a:srgbClr val="FFFFFF"/>
        </a:lt1>
        <a:dk2>
          <a:srgbClr val="F4F8F9"/>
        </a:dk2>
        <a:lt2>
          <a:srgbClr val="FFFFFF"/>
        </a:lt2>
        <a:accent1>
          <a:srgbClr val="071A3F"/>
        </a:accent1>
        <a:accent2>
          <a:srgbClr val="0094BF"/>
        </a:accent2>
        <a:accent3>
          <a:srgbClr val="2AB72A"/>
        </a:accent3>
        <a:accent4>
          <a:srgbClr val="239923"/>
        </a:accent4>
        <a:accent5>
          <a:srgbClr val="FF7400"/>
        </a:accent5>
        <a:accent6>
          <a:srgbClr val="FF0700"/>
        </a:accent6>
        <a:hlink>
          <a:srgbClr val="0094BF"/>
        </a:hlink>
        <a:folHlink>
          <a:srgbClr val="0094BF"/>
        </a:folHlink>
      </a:clrScheme>
    </a:extraClrScheme>
  </a:extraClrSchemeLst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1305b52d6504a88a219ede17ce100b9 xmlns="ee322fdd-a7b6-40e1-b1b6-c099e6a1e039">
      <Terms xmlns="http://schemas.microsoft.com/office/infopath/2007/PartnerControls"/>
    </k1305b52d6504a88a219ede17ce100b9>
    <Osoba xmlns="ee322fdd-a7b6-40e1-b1b6-c099e6a1e039">
      <UserInfo>
        <DisplayName/>
        <AccountId xsi:nil="true"/>
        <AccountType/>
      </UserInfo>
    </Osoba>
    <he12e44fc12c4580aca02cd7a3904feb xmlns="ee322fdd-a7b6-40e1-b1b6-c099e6a1e03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Provoz a IT</TermName>
          <TermId xmlns="http://schemas.microsoft.com/office/infopath/2007/PartnerControls">1a9e4476-48e8-4153-b7f5-00c9af7df47e</TermId>
        </TermInfo>
      </Terms>
    </he12e44fc12c4580aca02cd7a3904feb>
    <DATUM xmlns="ee322fdd-a7b6-40e1-b1b6-c099e6a1e039" xsi:nil="true"/>
    <RUN xmlns="ee322fdd-a7b6-40e1-b1b6-c099e6a1e039" xsi:nil="true"/>
    <j040ae56c8434075a897e94af1e592ac xmlns="ee322fdd-a7b6-40e1-b1b6-c099e6a1e039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</TermName>
          <TermId xmlns="http://schemas.microsoft.com/office/infopath/2007/PartnerControls">583884b2-d0f2-4bd4-925f-3b3c144b4f8b</TermId>
        </TermInfo>
      </Terms>
    </j040ae56c8434075a897e94af1e592ac>
    <pa5265c48d0e416ca25ab267fb31097e xmlns="ee322fdd-a7b6-40e1-b1b6-c099e6a1e039">
      <Terms xmlns="http://schemas.microsoft.com/office/infopath/2007/PartnerControls">
        <TermInfo xmlns="http://schemas.microsoft.com/office/infopath/2007/PartnerControls">
          <TermName xmlns="http://schemas.microsoft.com/office/infopath/2007/PartnerControls">Šablony</TermName>
          <TermId xmlns="http://schemas.microsoft.com/office/infopath/2007/PartnerControls">bdc1510a-8704-4c8e-a68e-125492895c24</TermId>
        </TermInfo>
      </Terms>
    </pa5265c48d0e416ca25ab267fb31097e>
    <lcf76f155ced4ddcb4097134ff3c332f xmlns="ee322fdd-a7b6-40e1-b1b6-c099e6a1e039">
      <Terms xmlns="http://schemas.microsoft.com/office/infopath/2007/PartnerControls"/>
    </lcf76f155ced4ddcb4097134ff3c332f>
    <TaxCatchAll xmlns="ef5f0e89-d2bb-40ef-9553-6173a117caf4">
      <Value>10</Value>
      <Value>8</Value>
      <Value>1</Value>
    </TaxCatchAl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7A495DB7B6D74AB2E8DBEFF1D9C825" ma:contentTypeVersion="26" ma:contentTypeDescription="Vytvoří nový dokument" ma:contentTypeScope="" ma:versionID="d037a22610ccf04504b4a46dbf41755b">
  <xsd:schema xmlns:xsd="http://www.w3.org/2001/XMLSchema" xmlns:xs="http://www.w3.org/2001/XMLSchema" xmlns:p="http://schemas.microsoft.com/office/2006/metadata/properties" xmlns:ns2="ee322fdd-a7b6-40e1-b1b6-c099e6a1e039" xmlns:ns3="ef5f0e89-d2bb-40ef-9553-6173a117caf4" targetNamespace="http://schemas.microsoft.com/office/2006/metadata/properties" ma:root="true" ma:fieldsID="4a785884c1c460eb88f7f4370b35507b" ns2:_="" ns3:_="">
    <xsd:import namespace="ee322fdd-a7b6-40e1-b1b6-c099e6a1e039"/>
    <xsd:import namespace="ef5f0e89-d2bb-40ef-9553-6173a117caf4"/>
    <xsd:element name="properties">
      <xsd:complexType>
        <xsd:sequence>
          <xsd:element name="documentManagement">
            <xsd:complexType>
              <xsd:all>
                <xsd:element ref="ns2:pa5265c48d0e416ca25ab267fb31097e" minOccurs="0"/>
                <xsd:element ref="ns3:TaxCatchAll" minOccurs="0"/>
                <xsd:element ref="ns2:k1305b52d6504a88a219ede17ce100b9" minOccurs="0"/>
                <xsd:element ref="ns2:he12e44fc12c4580aca02cd7a3904feb" minOccurs="0"/>
                <xsd:element ref="ns2:j040ae56c8434075a897e94af1e592ac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DATUM" minOccurs="0"/>
                <xsd:element ref="ns2:Osob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RU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322fdd-a7b6-40e1-b1b6-c099e6a1e039" elementFormDefault="qualified">
    <xsd:import namespace="http://schemas.microsoft.com/office/2006/documentManagement/types"/>
    <xsd:import namespace="http://schemas.microsoft.com/office/infopath/2007/PartnerControls"/>
    <xsd:element name="pa5265c48d0e416ca25ab267fb31097e" ma:index="9" nillable="true" ma:taxonomy="true" ma:internalName="pa5265c48d0e416ca25ab267fb31097e" ma:taxonomyFieldName="Typ_x0020_dokumentace" ma:displayName="Typ dokumentace" ma:default="" ma:fieldId="{9a5265c4-8d0e-416c-a25a-b267fb31097e}" ma:sspId="8a41c748-0188-40cc-bd47-f7437e6e8a77" ma:termSetId="9d63b6c0-9d67-4c6a-8151-2fed68bf83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1305b52d6504a88a219ede17ce100b9" ma:index="12" nillable="true" ma:taxonomy="true" ma:internalName="k1305b52d6504a88a219ede17ce100b9" ma:taxonomyFieldName="T_x00e9_ma_x0020_dokumentace" ma:displayName="Téma dokumentace" ma:default="" ma:fieldId="{41305b52-d650-4a88-a219-ede17ce100b9}" ma:sspId="8a41c748-0188-40cc-bd47-f7437e6e8a77" ma:termSetId="eba4518f-4175-4b01-807f-84dcba0c550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e12e44fc12c4580aca02cd7a3904feb" ma:index="14" nillable="true" ma:taxonomy="true" ma:internalName="he12e44fc12c4580aca02cd7a3904feb" ma:taxonomyFieldName="Za_x0159_azen_x00ed__x0020_dokumentace" ma:displayName="Zařazení dokumentace" ma:default="10;#Provoz a IT|1a9e4476-48e8-4153-b7f5-00c9af7df47e" ma:fieldId="{1e12e44f-c12c-4580-aca0-2cd7a3904feb}" ma:taxonomyMulti="true" ma:sspId="8a41c748-0188-40cc-bd47-f7437e6e8a77" ma:termSetId="fec54ce6-dca0-40e4-9fd1-0d2e6b159c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0ae56c8434075a897e94af1e592ac" ma:index="16" nillable="true" ma:taxonomy="true" ma:internalName="j040ae56c8434075a897e94af1e592ac" ma:taxonomyFieldName="ISO" ma:displayName="ISO" ma:default="1;#NE|583884b2-d0f2-4bd4-925f-3b3c144b4f8b" ma:fieldId="{3040ae56-c843-4075-a897-e94af1e592ac}" ma:sspId="8a41c748-0188-40cc-bd47-f7437e6e8a77" ma:termSetId="801d1d60-3f2a-4f0e-9b4e-a8952bc27e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UM" ma:index="20" nillable="true" ma:displayName="DATUM" ma:format="DateOnly" ma:internalName="DATUM">
      <xsd:simpleType>
        <xsd:restriction base="dms:DateTime"/>
      </xsd:simpleType>
    </xsd:element>
    <xsd:element name="Osoba" ma:index="21" nillable="true" ma:displayName="Osoba" ma:format="Dropdown" ma:list="UserInfo" ma:SharePointGroup="0" ma:internalName="Osob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8a41c748-0188-40cc-bd47-f7437e6e8a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RUN" ma:index="28" nillable="true" ma:displayName="RUN" ma:format="Dropdown" ma:internalName="RUN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f0e89-d2bb-40ef-9553-6173a117caf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5239f09-8483-4e73-a0f4-b99d274dae63}" ma:internalName="TaxCatchAll" ma:showField="CatchAllData" ma:web="ef5f0e89-d2bb-40ef-9553-6173a117ca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D5C0CC-47E4-40FE-87FA-CA8B89B731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69794C-0187-4699-A655-D14E7B5F1ECB}">
  <ds:schemaRefs>
    <ds:schemaRef ds:uri="http://schemas.microsoft.com/office/2006/metadata/properties"/>
    <ds:schemaRef ds:uri="http://schemas.microsoft.com/office/infopath/2007/PartnerControls"/>
    <ds:schemaRef ds:uri="ee322fdd-a7b6-40e1-b1b6-c099e6a1e039"/>
    <ds:schemaRef ds:uri="ef5f0e89-d2bb-40ef-9553-6173a117caf4"/>
  </ds:schemaRefs>
</ds:datastoreItem>
</file>

<file path=customXml/itemProps3.xml><?xml version="1.0" encoding="utf-8"?>
<ds:datastoreItem xmlns:ds="http://schemas.openxmlformats.org/officeDocument/2006/customXml" ds:itemID="{A69080E9-0E1B-4C79-85A8-8CE51AE5A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322fdd-a7b6-40e1-b1b6-c099e6a1e039"/>
    <ds:schemaRef ds:uri="ef5f0e89-d2bb-40ef-9553-6173a117ca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07F11B-ECB8-4270-9A4B-8ED2902D22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Nabidka_sluzeb-nabidkarky</Template>
  <TotalTime>10</TotalTime>
  <Pages>1</Pages>
  <Words>134</Words>
  <Characters>728</Characters>
  <Application>Microsoft Office Word</Application>
  <DocSecurity>0</DocSecurity>
  <Lines>48</Lines>
  <Paragraphs>47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Školení - Šablona nabídka služeb velká - verze 04-2025</vt:lpstr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Školení - Šablona nabídka služeb velká - verze 04-2025</dc:title>
  <dc:subject/>
  <dc:creator>Vodohospodářský rozvoj a výstavba a.s.</dc:creator>
  <cp:keywords/>
  <dc:description/>
  <cp:lastModifiedBy>Urban Filip</cp:lastModifiedBy>
  <cp:revision>6</cp:revision>
  <cp:lastPrinted>2025-04-23T12:43:00Z</cp:lastPrinted>
  <dcterms:created xsi:type="dcterms:W3CDTF">2026-09-29T12:52:00Z</dcterms:created>
  <dcterms:modified xsi:type="dcterms:W3CDTF">2026-10-14T07:50:00Z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ařazení dokumentace">
    <vt:lpwstr>10;#Provoz a IT|1a9e4476-48e8-4153-b7f5-00c9af7df47e</vt:lpwstr>
  </property>
  <property fmtid="{D5CDD505-2E9C-101B-9397-08002B2CF9AE}" pid="3" name="Téma dokumentace">
    <vt:lpwstr/>
  </property>
  <property fmtid="{D5CDD505-2E9C-101B-9397-08002B2CF9AE}" pid="4" name="MediaServiceImageTags">
    <vt:lpwstr/>
  </property>
  <property fmtid="{D5CDD505-2E9C-101B-9397-08002B2CF9AE}" pid="5" name="Za_x0159_azen_x00ed__x0020_dokumentace">
    <vt:lpwstr>10;#Provoz a IT|1a9e4476-48e8-4153-b7f5-00c9af7df47e</vt:lpwstr>
  </property>
  <property fmtid="{D5CDD505-2E9C-101B-9397-08002B2CF9AE}" pid="6" name="ContentTypeId">
    <vt:lpwstr>0x0101001B7A495DB7B6D74AB2E8DBEFF1D9C825</vt:lpwstr>
  </property>
  <property fmtid="{D5CDD505-2E9C-101B-9397-08002B2CF9AE}" pid="7" name="Typ dokumentace">
    <vt:lpwstr>8;#Šablony|bdc1510a-8704-4c8e-a68e-125492895c24</vt:lpwstr>
  </property>
  <property fmtid="{D5CDD505-2E9C-101B-9397-08002B2CF9AE}" pid="8" name="ISO">
    <vt:lpwstr>1;#NE|583884b2-d0f2-4bd4-925f-3b3c144b4f8b</vt:lpwstr>
  </property>
  <property fmtid="{D5CDD505-2E9C-101B-9397-08002B2CF9AE}" pid="9" name="T_x00e9_ma_x0020_dokumentace">
    <vt:lpwstr/>
  </property>
  <property fmtid="{D5CDD505-2E9C-101B-9397-08002B2CF9AE}" pid="10" name="Typ_x0020_dokumentace">
    <vt:lpwstr>8;#Šablony|bdc1510a-8704-4c8e-a68e-125492895c24</vt:lpwstr>
  </property>
</Properties>
</file>